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119" w:rsidRDefault="00BF2119" w:rsidP="00807AC6">
      <w:pPr>
        <w:widowControl w:val="0"/>
        <w:shd w:val="clear" w:color="auto" w:fill="FFFFFF"/>
        <w:suppressAutoHyphens/>
        <w:spacing w:after="60" w:line="240" w:lineRule="auto"/>
        <w:jc w:val="both"/>
        <w:outlineLvl w:val="0"/>
        <w:rPr>
          <w:rFonts w:ascii="Calibri" w:eastAsia="Times New Roman" w:hAnsi="Calibri" w:cs="Calibri"/>
          <w:b/>
          <w:kern w:val="1"/>
          <w:sz w:val="28"/>
          <w:szCs w:val="28"/>
          <w:lang w:eastAsia="ar-SA"/>
        </w:rPr>
      </w:pPr>
      <w:bookmarkStart w:id="0" w:name="_Toc284419997"/>
      <w:bookmarkStart w:id="1" w:name="_Toc284420515"/>
      <w:r w:rsidRPr="00807AC6"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  <w:t>Załącznik nr 1</w:t>
      </w:r>
      <w:r w:rsidR="00807AC6" w:rsidRPr="00807AC6"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  <w:t>.3.</w:t>
      </w:r>
      <w:r w:rsidRPr="00807AC6"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  <w:t xml:space="preserve"> do SIWZ –</w:t>
      </w:r>
      <w:r w:rsidR="00807AC6" w:rsidRPr="00807AC6">
        <w:rPr>
          <w:rFonts w:ascii="Calibri" w:eastAsia="Times New Roman" w:hAnsi="Calibri" w:cs="Calibri"/>
          <w:b/>
          <w:kern w:val="1"/>
          <w:sz w:val="28"/>
          <w:szCs w:val="28"/>
          <w:lang w:bidi="en-US"/>
        </w:rPr>
        <w:t xml:space="preserve"> </w:t>
      </w:r>
      <w:r w:rsidR="00F216C3" w:rsidRPr="00807AC6">
        <w:rPr>
          <w:rFonts w:ascii="Calibri" w:eastAsia="Times New Roman" w:hAnsi="Calibri" w:cs="Calibri"/>
          <w:b/>
          <w:kern w:val="1"/>
          <w:sz w:val="28"/>
          <w:szCs w:val="28"/>
          <w:lang w:bidi="en-US"/>
        </w:rPr>
        <w:t xml:space="preserve">Szczegółowy opis przedmiotu zamówienia dla Części nr </w:t>
      </w:r>
      <w:r w:rsidR="00807AC6" w:rsidRPr="00807AC6">
        <w:rPr>
          <w:rFonts w:ascii="Calibri" w:eastAsia="Times New Roman" w:hAnsi="Calibri" w:cs="Calibri"/>
          <w:b/>
          <w:kern w:val="1"/>
          <w:sz w:val="28"/>
          <w:szCs w:val="28"/>
          <w:lang w:bidi="en-US"/>
        </w:rPr>
        <w:t>3</w:t>
      </w:r>
      <w:r w:rsidR="00F216C3" w:rsidRPr="00807AC6">
        <w:rPr>
          <w:rFonts w:ascii="Calibri" w:eastAsia="Times New Roman" w:hAnsi="Calibri" w:cs="Calibri"/>
          <w:b/>
          <w:kern w:val="1"/>
          <w:sz w:val="28"/>
          <w:szCs w:val="28"/>
          <w:lang w:eastAsia="ar-SA"/>
        </w:rPr>
        <w:t xml:space="preserve"> Budowa kanalizacji sanitarnej w miejscowości Bedoń Przykościelny</w:t>
      </w:r>
    </w:p>
    <w:p w:rsidR="00807AC6" w:rsidRPr="00807AC6" w:rsidRDefault="00807AC6" w:rsidP="00807AC6">
      <w:pPr>
        <w:widowControl w:val="0"/>
        <w:shd w:val="clear" w:color="auto" w:fill="FFFFFF"/>
        <w:suppressAutoHyphens/>
        <w:spacing w:after="60" w:line="240" w:lineRule="auto"/>
        <w:jc w:val="both"/>
        <w:outlineLvl w:val="0"/>
        <w:rPr>
          <w:rFonts w:ascii="Calibri" w:eastAsia="Times New Roman" w:hAnsi="Calibri" w:cs="Calibri"/>
          <w:b/>
          <w:kern w:val="1"/>
          <w:sz w:val="28"/>
          <w:szCs w:val="28"/>
          <w:lang w:bidi="en-US"/>
        </w:rPr>
      </w:pPr>
    </w:p>
    <w:p w:rsidR="00BF2119" w:rsidRPr="00BF2119" w:rsidRDefault="001133EE" w:rsidP="00EC5160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suppressAutoHyphens/>
        <w:spacing w:after="60" w:line="240" w:lineRule="auto"/>
        <w:ind w:left="284" w:hanging="284"/>
        <w:outlineLvl w:val="0"/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bidi="en-US"/>
        </w:rPr>
      </w:pPr>
      <w:r w:rsidRPr="00BF2119"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bidi="en-US"/>
        </w:rPr>
        <w:t>Opis przedmiotu zamówieni</w:t>
      </w:r>
      <w:bookmarkEnd w:id="0"/>
      <w:bookmarkEnd w:id="1"/>
      <w:r w:rsidRPr="00BF2119"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bidi="en-US"/>
        </w:rPr>
        <w:t>a</w:t>
      </w:r>
    </w:p>
    <w:p w:rsidR="00D143F4" w:rsidRPr="002B43A1" w:rsidRDefault="00EC787A" w:rsidP="002B43A1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Przedmiotem niniejszego zamówienia jest wykonanie robót budowlanych polegających na budowie </w:t>
      </w:r>
      <w:r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sieci kanalizacji sanitarnej </w:t>
      </w:r>
      <w:r w:rsidR="00AC3A2D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grawitacyjnej i ciśnieniowej wraz z</w:t>
      </w:r>
      <w:r w:rsidR="00D8373F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przyłącz</w:t>
      </w:r>
      <w:r w:rsidR="00AC3A2D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ami kanalizacyjnymi</w:t>
      </w:r>
      <w:r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na odcinku od kanału do granicy posesji w sołectw</w:t>
      </w:r>
      <w:r w:rsidR="00D143F4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ie</w:t>
      </w:r>
      <w:r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270AE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Bedoń Przykościelny</w:t>
      </w:r>
      <w:r w:rsidR="00D8373F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</w:p>
    <w:p w:rsidR="00EC787A" w:rsidRPr="00EC787A" w:rsidRDefault="00EC787A" w:rsidP="00EC5160">
      <w:pPr>
        <w:widowControl w:val="0"/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C787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Zakres prac oraz długości kanalizacji sanitarnej w poszczególnych ulicach:</w:t>
      </w:r>
    </w:p>
    <w:p w:rsidR="00EC787A" w:rsidRPr="002B43A1" w:rsidRDefault="00EC787A" w:rsidP="002B43A1">
      <w:pPr>
        <w:pStyle w:val="Akapitzlist"/>
        <w:widowControl w:val="0"/>
        <w:numPr>
          <w:ilvl w:val="1"/>
          <w:numId w:val="19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proofErr w:type="gramStart"/>
      <w:r w:rsidRPr="002B43A1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</w:t>
      </w:r>
      <w:proofErr w:type="gramEnd"/>
      <w:r w:rsidRPr="002B43A1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. </w:t>
      </w:r>
      <w:r w:rsidR="00270AED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Asnyka</w:t>
      </w:r>
      <w:r w:rsidR="00921A39" w:rsidRPr="002B43A1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="00921A39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EC787A" w:rsidRPr="002B43A1" w:rsidRDefault="00AB2AEE" w:rsidP="002B43A1">
      <w:pPr>
        <w:pStyle w:val="Akapitzlist"/>
        <w:widowControl w:val="0"/>
        <w:numPr>
          <w:ilvl w:val="2"/>
          <w:numId w:val="19"/>
        </w:numPr>
        <w:suppressAutoHyphens/>
        <w:spacing w:after="0" w:line="240" w:lineRule="auto"/>
        <w:ind w:left="709" w:hanging="567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K</w:t>
      </w:r>
      <w:r w:rsidR="00EC787A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anał sanitarny z rur PVC Ø 200 mm – </w:t>
      </w:r>
      <w:r w:rsidR="00C25E21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odcinek </w:t>
      </w:r>
      <w:r w:rsidR="00E518FE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między studniami</w:t>
      </w:r>
      <w:r w:rsidR="00EC787A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270AE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S226-S227-S228-S223</w:t>
      </w:r>
      <w:r w:rsidR="00C25E21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7D3A9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 wpięciem kanalizacji w studnię S223 w ul. Sienkiewicza </w:t>
      </w:r>
      <w:r w:rsidR="00EC787A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5027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="00EC787A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270AE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69,80</w:t>
      </w:r>
      <w:r w:rsidR="00921A39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EC787A" w:rsidRPr="002B43A1" w:rsidRDefault="00AB2AEE" w:rsidP="002B43A1">
      <w:pPr>
        <w:pStyle w:val="Akapitzlist"/>
        <w:widowControl w:val="0"/>
        <w:numPr>
          <w:ilvl w:val="2"/>
          <w:numId w:val="19"/>
        </w:numPr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</w:t>
      </w:r>
      <w:r w:rsidR="00EC787A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rzyłącza kanalizacyjne z rur PVC Ø 160 mm </w:t>
      </w:r>
      <w:r w:rsidR="00326419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 w:rsidR="00EC787A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o długości </w:t>
      </w:r>
      <w:r w:rsidR="00270AE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6,50</w:t>
      </w:r>
      <w:r w:rsidR="006F00A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520949" w:rsidRPr="00270AED" w:rsidRDefault="00520949" w:rsidP="00270AED">
      <w:pPr>
        <w:pStyle w:val="Akapitzlist"/>
        <w:numPr>
          <w:ilvl w:val="2"/>
          <w:numId w:val="19"/>
        </w:numPr>
        <w:spacing w:after="0" w:line="240" w:lineRule="auto"/>
        <w:ind w:left="851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Montaż </w:t>
      </w:r>
      <w:r w:rsidR="00DB2DAA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studni rewizyjnych - </w:t>
      </w:r>
      <w:r w:rsidR="001A5BD4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betonowych studzienek prefabrykowanych </w:t>
      </w:r>
      <w:r w:rsidR="00270AED" w:rsidRPr="00F0730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</w:t>
      </w:r>
      <w:r w:rsidR="001A5BD4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 wkładką wykonaną z poliuretanu łączonych na uszczelkę</w:t>
      </w:r>
      <w:r w:rsidR="00270AE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-</w:t>
      </w:r>
      <w:r w:rsidR="00FE5D86" w:rsidRPr="00270AE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270AE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</w:t>
      </w:r>
      <w:r w:rsidR="00FE5D86" w:rsidRPr="00270AE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</w:t>
      </w:r>
      <w:r w:rsidR="00270AE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</w:t>
      </w:r>
    </w:p>
    <w:p w:rsidR="00AB2AEE" w:rsidRPr="002B43A1" w:rsidRDefault="00E806E4" w:rsidP="002B43A1">
      <w:pPr>
        <w:pStyle w:val="Akapitzlist"/>
        <w:numPr>
          <w:ilvl w:val="2"/>
          <w:numId w:val="19"/>
        </w:numPr>
        <w:spacing w:after="0" w:line="240" w:lineRule="auto"/>
        <w:ind w:left="851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</w:t>
      </w:r>
      <w:r w:rsidR="00AB2AEE"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dtworzenie nawierzchni:</w:t>
      </w:r>
    </w:p>
    <w:p w:rsidR="0050279C" w:rsidRDefault="00270AED" w:rsidP="00270AED">
      <w:pPr>
        <w:pStyle w:val="Akapitzlist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Mechaniczne rozebranie podbudowy z kruszywa kamiennego gr. 25 cm – 210,00 m</w:t>
      </w:r>
      <w:r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50279C" w:rsidRPr="005027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DE6630" w:rsidRDefault="00DE6630" w:rsidP="00270AED">
      <w:pPr>
        <w:pStyle w:val="Akapitzlist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Wywiezienie gruzu z terenu rozbiórki – 52,50 m</w:t>
      </w:r>
      <w:r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3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2874B7" w:rsidRDefault="002874B7" w:rsidP="008231AB">
      <w:pPr>
        <w:pStyle w:val="Akapitzlist"/>
        <w:numPr>
          <w:ilvl w:val="0"/>
          <w:numId w:val="13"/>
        </w:num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874B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0C3294" w:rsidRDefault="002874B7" w:rsidP="008231AB">
      <w:pPr>
        <w:pStyle w:val="Akapitzlist"/>
        <w:spacing w:after="0"/>
        <w:ind w:left="1418" w:hanging="20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</w:t>
      </w:r>
      <w:proofErr w:type="gramEnd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w</w:t>
      </w:r>
      <w:r w:rsidR="000C3294" w:rsidRPr="002874B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lub gabro, o frakcji 0-63,0 mm o grubości 15 cm po zagęszczeniu – </w:t>
      </w:r>
      <w:r w:rsidR="00DE663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210,00</w:t>
      </w:r>
      <w:r w:rsidR="000C3294" w:rsidRPr="002874B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0C3294" w:rsidRPr="002874B7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0C3294" w:rsidRPr="002874B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0C3294" w:rsidRDefault="0082462D" w:rsidP="008231AB">
      <w:pPr>
        <w:pStyle w:val="Akapitzlist"/>
        <w:spacing w:after="0"/>
        <w:ind w:left="1418" w:hanging="20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="000C3294" w:rsidRPr="0082462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</w:t>
      </w:r>
      <w:proofErr w:type="gramStart"/>
      <w:r w:rsidR="000C3294" w:rsidRPr="0082462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gabro,  o</w:t>
      </w:r>
      <w:proofErr w:type="gramEnd"/>
      <w:r w:rsidR="000C3294" w:rsidRPr="0082462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frakcji 0-31,5 mm o grubości 5 cm po zagęszczeniu – </w:t>
      </w:r>
      <w:r w:rsidR="00DE663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210,00</w:t>
      </w:r>
      <w:r w:rsidR="000C3294" w:rsidRPr="0082462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0C3294" w:rsidRPr="0082462D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0C3294" w:rsidRPr="0082462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82462D" w:rsidRDefault="007D3A92" w:rsidP="008231AB">
      <w:pPr>
        <w:pStyle w:val="Akapitzlist"/>
        <w:spacing w:after="0"/>
        <w:ind w:left="1418" w:hanging="20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 (szerokość warstw</w:t>
      </w:r>
      <w:r w:rsidR="006F00A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– 3,</w:t>
      </w:r>
      <w:r w:rsidR="00DE663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</w:t>
      </w:r>
      <w:r w:rsidR="0082462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 m)</w:t>
      </w:r>
    </w:p>
    <w:p w:rsidR="006C086C" w:rsidRDefault="006C086C" w:rsidP="006C086C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351A7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2.2. </w:t>
      </w:r>
      <w:proofErr w:type="gramStart"/>
      <w:r w:rsidRPr="00D351A7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</w:t>
      </w:r>
      <w:proofErr w:type="gramEnd"/>
      <w:r w:rsidRPr="00D351A7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. Brzezińska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kanał grawitacyjny)</w:t>
      </w:r>
    </w:p>
    <w:p w:rsidR="006C086C" w:rsidRPr="006C086C" w:rsidRDefault="006C086C" w:rsidP="008D2BD9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2.2.1.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Kanał sanitarny z rur PVC Ø 200 mm – odcinek między studniami </w:t>
      </w:r>
      <w:r w:rsidR="008D2BD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S207-S208-S209-S210-S211-S212-S213-S214-S215-S133-S216-S217-S217A oraz S217C-S217B-S217A z wpięciem kanalizacji dwustronnie w studnię S217A w ul. Sienkiewicza oraz odcinki w ul. Olszynowej między studniami S235-S212 i ul. Łąkowej S233-S214 i wykonanie odcinka umożliwiającego wpięcie kanalizacji z ul. Wodnej w studnię S133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- o łącznej długości </w:t>
      </w:r>
      <w:r w:rsidR="008D2BD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459,00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6C086C" w:rsidRPr="006C086C" w:rsidRDefault="006C086C" w:rsidP="006C086C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D04FF1"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.2.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Przyłącza kanalizacyjne z rur PVC Ø 160 mm - o długości </w:t>
      </w:r>
      <w:r w:rsidR="00D04FF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74,00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D04FF1" w:rsidRDefault="006C086C" w:rsidP="00D04FF1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D04FF1"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Montaż studni rewizyjnych - betonowych studzienek prefabrykowanych z wkładką wykonaną z poliuretanu łączonych na uszczelkę</w:t>
      </w:r>
      <w:r w:rsidR="00D04FF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:</w:t>
      </w:r>
    </w:p>
    <w:p w:rsidR="006C086C" w:rsidRDefault="00D04FF1" w:rsidP="00D04FF1">
      <w:pPr>
        <w:spacing w:after="0"/>
        <w:ind w:left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a) </w:t>
      </w:r>
      <w:r w:rsidR="006C086C"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</w:t>
      </w:r>
      <w:r w:rsidR="006C086C"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 sztuk,</w:t>
      </w:r>
    </w:p>
    <w:p w:rsidR="00D04FF1" w:rsidRPr="006C086C" w:rsidRDefault="00D04FF1" w:rsidP="00D04FF1">
      <w:pPr>
        <w:spacing w:after="0"/>
        <w:ind w:left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średnicy fi 1200 mm –</w:t>
      </w:r>
      <w:r w:rsidR="0060188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0D10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</w:t>
      </w:r>
      <w:r w:rsidR="008639A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</w:t>
      </w:r>
      <w:r w:rsidR="0060188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6C086C" w:rsidRDefault="006C086C" w:rsidP="006C086C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9E0E2C"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</w:t>
      </w: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 w:rsidRPr="009E0E2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odtworzenie nawierzchni:</w:t>
      </w:r>
    </w:p>
    <w:p w:rsidR="009E0E2C" w:rsidRDefault="009E0E2C" w:rsidP="009E0E2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6 -10 cm </w:t>
      </w:r>
      <w:r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88,00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9E0E2C" w:rsidRDefault="009E0E2C" w:rsidP="009E0E2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nawierzchni z kostki betonowej na podsypce cementowo – piaskowej – 770,00 m</w:t>
      </w:r>
      <w:r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9E0E2C" w:rsidRDefault="00D351A7" w:rsidP="00A14F19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>Ułożenie nawierzchni z kostki brukowej betonowej o gr. 8 cm na podsypce cementowo – piaskowej (odbudowa wjazdów na posesje), kostka z odzysku z rozbiórki – 56,00 m</w:t>
      </w:r>
      <w:r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D351A7" w:rsidRPr="00D351A7" w:rsidRDefault="00D351A7" w:rsidP="00A14F19">
      <w:pPr>
        <w:pStyle w:val="Akapitzlist"/>
        <w:numPr>
          <w:ilvl w:val="0"/>
          <w:numId w:val="16"/>
        </w:numPr>
        <w:spacing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351A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Ułożenie nawierzchni z kostki brukowej betonowej o gr.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</w:t>
      </w:r>
      <w:r w:rsidRPr="00D351A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na podsypce cementowo – piaskowej, kostka z odzysku z rozbiórki 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714</w:t>
      </w:r>
      <w:r w:rsidRPr="00D351A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 m</w:t>
      </w:r>
      <w:r w:rsidRPr="00D351A7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D351A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D351A7" w:rsidRDefault="0030042B" w:rsidP="00A14F19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Demontaż krawężników i rozbiórka obrzeży o wym. 6 x 20 cm – 391,00 m,</w:t>
      </w:r>
    </w:p>
    <w:p w:rsidR="0030042B" w:rsidRDefault="0030042B" w:rsidP="009E0E2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Rozbiórka ław betonowych pod krawężnikami i obrzeżami – 19,55 m</w:t>
      </w:r>
      <w:r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3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30042B" w:rsidRDefault="0030042B" w:rsidP="009E0E2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Ułożenie ław betonowych </w:t>
      </w:r>
      <w:r w:rsidR="00AA150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zwykłych z oporem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pod krawężniki </w:t>
      </w:r>
      <w:r w:rsidR="00AA150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– 15,64 m</w:t>
      </w:r>
      <w:r w:rsidR="00AA1500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3</w:t>
      </w:r>
      <w:r w:rsidR="00AA150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AA1500" w:rsidRDefault="00AA1500" w:rsidP="009E0E2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Ułożenie ław betonowych pod obrzeża zwykłych z oporem – 3,91 m</w:t>
      </w:r>
      <w:r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3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AA1500" w:rsidRDefault="00BB0F32" w:rsidP="009E0E2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Wbudowanie </w:t>
      </w:r>
      <w:r w:rsidR="0015064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obrzeży betonowych o wym. 20x6 cm z wypełnieniem spoin piaskiem (montaż obrzeży z rozbiórki) – 391,00 m,</w:t>
      </w:r>
    </w:p>
    <w:p w:rsidR="008625FA" w:rsidRPr="008625FA" w:rsidRDefault="008625FA" w:rsidP="008625FA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Wbudowanie krawężników na podsypce pisakowej z wypełnieniem spoin zaprawą cementową (krawężniki z rozbiórki) – 391,00 m,</w:t>
      </w:r>
    </w:p>
    <w:p w:rsidR="009E0E2C" w:rsidRDefault="009E0E2C" w:rsidP="009E0E2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9E0E2C" w:rsidRDefault="009E0E2C" w:rsidP="009E0E2C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lub gabro, o frakcji 0-63,0 mm o grubości 15 cm po zagęszczeniu – </w:t>
      </w:r>
      <w:r w:rsidR="008625F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137,20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9E0E2C" w:rsidRDefault="009E0E2C" w:rsidP="009E0E2C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 w:rsidR="008625F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851,20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9E0E2C" w:rsidRDefault="009E0E2C" w:rsidP="009E0E2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9E0E2C" w:rsidRPr="00F34D43" w:rsidRDefault="009E0E2C" w:rsidP="009E0E2C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9E0E2C" w:rsidRPr="00F554DF" w:rsidRDefault="009E0E2C" w:rsidP="009E0E2C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wiążąca - AC 11W o gr.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</w:t>
      </w:r>
      <w:r w:rsidRPr="009055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wykopu z uwzględnieniem obustronnego poszerzenia względem osi wykopu)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8625F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81,20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9E0E2C" w:rsidRPr="006C086C" w:rsidRDefault="009E0E2C" w:rsidP="00C80C40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</w:t>
      </w:r>
      <w:r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8S o gr. 4 cm po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zagęszczeniu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istniejącej warstwy bitumicznej)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8625F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81,20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24569F" w:rsidRDefault="00D1707E" w:rsidP="0024569F">
      <w:pPr>
        <w:spacing w:after="0"/>
        <w:ind w:left="709" w:hanging="709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2.</w:t>
      </w:r>
      <w:r w:rsidR="0024569F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3</w:t>
      </w: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. </w:t>
      </w:r>
      <w:r w:rsidR="0024569F" w:rsidRPr="00A671FE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ul. Główna</w:t>
      </w:r>
      <w:r w:rsidR="0024569F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="0024569F" w:rsidRPr="0024569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24569F" w:rsidRPr="006C086C" w:rsidRDefault="0024569F" w:rsidP="0024569F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3</w:t>
      </w: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.1.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Kanał sanitarny z rur PVC Ø 200 mm – odcinek między studniami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S001-S002-S003-S004-S005-S006-S007-S008-S009-S010-S011-S012-S012A –S013-S014-S015-S016-S017-S018-S019-S020-S021-S022-S023-S024-S025-S026A-S026-S027-S028-S029-S030-S031-S032-S033-S034</w:t>
      </w:r>
      <w:r w:rsidR="00880CF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z wpięciem kanalizacji w studnię S204 w ul. Ogrodowej i wykonanie odcinków umożliwiających wpięcie kanalizacji z ul. Magdalenki w studnię S022, z ul. Mostowej w studnię S012A i z ul. Wiśniowej w studnie S007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łącznej 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1464,50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24569F" w:rsidRPr="006C086C" w:rsidRDefault="0024569F" w:rsidP="0024569F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E43EAB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3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.2.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Przyłącza kanalizacyjne z rur PVC Ø 160 mm - o 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439,00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24569F" w:rsidRDefault="0024569F" w:rsidP="0024569F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E43EAB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3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Montaż studni rewizyjnych - betonowych studzienek prefabrykowanych z wkładką wykonaną z poliuretanu łączonych na uszczelkę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:</w:t>
      </w:r>
    </w:p>
    <w:p w:rsidR="0024569F" w:rsidRDefault="0024569F" w:rsidP="0024569F">
      <w:pPr>
        <w:spacing w:after="0"/>
        <w:ind w:left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a)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średnicy fi 1000 mm -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21 sztuk,</w:t>
      </w:r>
    </w:p>
    <w:p w:rsidR="0024569F" w:rsidRPr="006C086C" w:rsidRDefault="0024569F" w:rsidP="0024569F">
      <w:pPr>
        <w:spacing w:after="0"/>
        <w:ind w:left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średnicy fi 1200 mm – 15 sztuk,</w:t>
      </w:r>
    </w:p>
    <w:p w:rsidR="0024569F" w:rsidRDefault="0024569F" w:rsidP="0024569F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E43EAB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3</w:t>
      </w: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 w:rsidRPr="009E0E2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odtworzenie nawierzchni:</w:t>
      </w:r>
    </w:p>
    <w:p w:rsidR="0024569F" w:rsidRDefault="0024569F" w:rsidP="0024569F">
      <w:pPr>
        <w:pStyle w:val="Akapitzlist"/>
        <w:numPr>
          <w:ilvl w:val="0"/>
          <w:numId w:val="2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</w:t>
      </w:r>
      <w:r w:rsidR="00E43EA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</w:t>
      </w:r>
      <w:r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E43EA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3762,00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24569F" w:rsidRDefault="0024569F" w:rsidP="0024569F">
      <w:pPr>
        <w:pStyle w:val="Akapitzlist"/>
        <w:numPr>
          <w:ilvl w:val="0"/>
          <w:numId w:val="2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24569F" w:rsidRDefault="0024569F" w:rsidP="0024569F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>a) w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lub gabro, o frakcji 0-63,0 mm o grubości 15 cm po zagęszczeniu – </w:t>
      </w:r>
      <w:r w:rsidR="00765FC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2538,90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24569F" w:rsidRDefault="0024569F" w:rsidP="0024569F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 w:rsidR="00765FC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2538,90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24569F" w:rsidRDefault="0024569F" w:rsidP="0024569F">
      <w:pPr>
        <w:pStyle w:val="Akapitzlist"/>
        <w:numPr>
          <w:ilvl w:val="0"/>
          <w:numId w:val="2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24569F" w:rsidRPr="00F34D43" w:rsidRDefault="0024569F" w:rsidP="0024569F">
      <w:pPr>
        <w:pStyle w:val="Akapitzlist"/>
        <w:numPr>
          <w:ilvl w:val="0"/>
          <w:numId w:val="2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24569F" w:rsidRPr="00F554DF" w:rsidRDefault="0024569F" w:rsidP="0024569F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wiążąca - AC 11W o gr.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</w:t>
      </w:r>
      <w:r w:rsidRPr="009055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wykopu z uwzględnieniem obustronnego poszerzenia względem osi wykopu)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765FC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2538,90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24569F" w:rsidRPr="00513E52" w:rsidRDefault="0024569F" w:rsidP="00513E52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</w:t>
      </w:r>
      <w:r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8S o gr. 4 cm po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zagęszczeniu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(układana na szerokości istniejącej warstwy bitumicznej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- szerokość warstwy </w:t>
      </w:r>
      <w:r w:rsidR="005B5C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4,10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765FC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5965,50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513E52" w:rsidRDefault="00513E52" w:rsidP="00513E52">
      <w:pPr>
        <w:spacing w:after="0"/>
        <w:ind w:left="709" w:hanging="709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2.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4</w:t>
      </w: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. </w:t>
      </w:r>
      <w:r w:rsidRPr="009F3EC9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ul. Łąkowa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24569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513E52" w:rsidRDefault="00513E52" w:rsidP="00513E52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4</w:t>
      </w: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.1.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Kanał sanitarny z rur PVC Ø 200 mm – odcinek między studniami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S230-S231-S232-z wpięciem kanalizacji w studnię S233 w ul. Brzezińskiej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113,50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513E52" w:rsidRPr="006C086C" w:rsidRDefault="00513E52" w:rsidP="00513E52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2.4.2.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35,00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513E52" w:rsidRDefault="00513E52" w:rsidP="00513E52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FF6C96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4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Montaż studni rewizyjnych - betonowych studzienek prefabrykowanych z wkładką wykonaną z poliuretanu łączonych na uszczelkę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:</w:t>
      </w:r>
    </w:p>
    <w:p w:rsidR="00513E52" w:rsidRDefault="00513E52" w:rsidP="00513E52">
      <w:pPr>
        <w:spacing w:after="0"/>
        <w:ind w:left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a)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średnicy fi 1000 mm -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 sztuka,</w:t>
      </w:r>
    </w:p>
    <w:p w:rsidR="00513E52" w:rsidRPr="006C086C" w:rsidRDefault="00513E52" w:rsidP="00513E52">
      <w:pPr>
        <w:spacing w:after="0"/>
        <w:ind w:left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średnicy fi 1200 mm – 2 sztuki,</w:t>
      </w:r>
    </w:p>
    <w:p w:rsidR="00513E52" w:rsidRDefault="00513E52" w:rsidP="00513E52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FF6C96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4</w:t>
      </w: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 w:rsidRPr="009E0E2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odtworzenie nawierzchni:</w:t>
      </w:r>
    </w:p>
    <w:p w:rsidR="00513E52" w:rsidRDefault="00513E52" w:rsidP="00513E52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</w:t>
      </w:r>
      <w:r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263,00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513E52" w:rsidRDefault="00513E52" w:rsidP="00513E52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513E52" w:rsidRDefault="00513E52" w:rsidP="00513E52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lub gabro, o frakcji 0-63,0 mm o grubości 15 cm po zagęszczeniu 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184,10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513E52" w:rsidRDefault="00513E52" w:rsidP="00513E52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184,10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513E52" w:rsidRDefault="00513E52" w:rsidP="00513E52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513E52" w:rsidRPr="00F34D43" w:rsidRDefault="00513E52" w:rsidP="00513E52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513E52" w:rsidRPr="00F554DF" w:rsidRDefault="00513E52" w:rsidP="00513E52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wiążąca - AC 11W o gr.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</w:t>
      </w:r>
      <w:r w:rsidRPr="009055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wykopu z uwzględnieniem obustronnego poszerzenia względem osi wykopu)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184,10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513E52" w:rsidRPr="006C086C" w:rsidRDefault="00513E52" w:rsidP="00513E52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</w:t>
      </w:r>
      <w:r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8S o gr. 4 cm po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zagęszczeniu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(układana na szerokości istniejącej warstwy bitumicznej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- szerokość warstwy 3,50 m</w:t>
      </w:r>
      <w:r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483,00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24569F" w:rsidRDefault="00FF6C96" w:rsidP="00DB2F20">
      <w:pPr>
        <w:widowControl w:val="0"/>
        <w:suppressAutoHyphens/>
        <w:spacing w:after="0" w:line="240" w:lineRule="auto"/>
        <w:ind w:left="851" w:hanging="851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2.5. </w:t>
      </w:r>
      <w:r w:rsidRPr="00DB2F20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ul. Magdalenki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FF6C9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FF6C96" w:rsidRDefault="00FF6C96" w:rsidP="00DB2F20">
      <w:pPr>
        <w:spacing w:after="0" w:line="240" w:lineRule="auto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5</w:t>
      </w: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.1.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Kanał sanitarny z rur PVC Ø 200 mm – odcinek między studniami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</w:t>
      </w:r>
      <w:r w:rsidR="005158D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043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5158D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044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5158D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0236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-z wpięciem kanalizacji w studnię S</w:t>
      </w:r>
      <w:r w:rsidR="005158D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022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w ul. </w:t>
      </w:r>
      <w:r w:rsidR="005158D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Główne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j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6D2C0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102,60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FF6C96" w:rsidRPr="006C086C" w:rsidRDefault="00FF6C96" w:rsidP="00DB2F20">
      <w:pPr>
        <w:spacing w:after="0" w:line="240" w:lineRule="auto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5</w:t>
      </w: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.2.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 w:rsidR="006D2C0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18,00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FF6C96" w:rsidRDefault="00FF6C96" w:rsidP="00DB2F20">
      <w:pPr>
        <w:spacing w:after="0" w:line="240" w:lineRule="auto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5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Montaż studni rewizyjnych - betonowych studzienek prefabrykowanych </w:t>
      </w:r>
      <w:r w:rsidR="006D2C0F"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 wkładką wykonaną z poliuretanu łączonych na uszczelkę</w:t>
      </w:r>
      <w:r w:rsidR="006D2C0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 w:rsidR="006D2C0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 sztuki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FF6C96" w:rsidRDefault="00FF6C96" w:rsidP="00DB2F20">
      <w:p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4</w:t>
      </w: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 w:rsidRPr="009E0E2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 w:rsidR="00E36BA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dtworzenie nawierzchni:</w:t>
      </w:r>
    </w:p>
    <w:p w:rsidR="00FF6C96" w:rsidRDefault="00FF6C96" w:rsidP="00DB2F20">
      <w:pPr>
        <w:pStyle w:val="Akapitzlist"/>
        <w:numPr>
          <w:ilvl w:val="0"/>
          <w:numId w:val="31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FF6C96" w:rsidRDefault="00FF6C96" w:rsidP="00DB2F20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lub gabro, o frakcji 0-63,0 mm o grubości 15 cm po zagęszczeniu – </w:t>
      </w:r>
      <w:r w:rsidR="00E36BA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154,00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FF6C96" w:rsidRDefault="00FF6C96" w:rsidP="00DB2F20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 w:rsidR="00E36BA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270,40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DB2F20" w:rsidRDefault="00DB2F20" w:rsidP="00DB2F20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(szerokość warstwy – 2,60 m)</w:t>
      </w:r>
    </w:p>
    <w:p w:rsidR="00807C3C" w:rsidRDefault="00807C3C" w:rsidP="00807C3C">
      <w:pPr>
        <w:widowControl w:val="0"/>
        <w:suppressAutoHyphens/>
        <w:spacing w:after="0" w:line="240" w:lineRule="auto"/>
        <w:ind w:left="851" w:hanging="851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2.6. </w:t>
      </w:r>
      <w:r w:rsidRPr="001345D4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ul. Mokra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FF6C9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807C3C" w:rsidRDefault="00807C3C" w:rsidP="00807C3C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6</w:t>
      </w: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.1.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Kanał sanitarny z rur PVC Ø 200 mm – odcinek między studniami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S224-S225-S226 i odcinek między studniami S229-S226 -z wpięciem kanalizacji dwustronnie w studnię S226 w ul. Asnyka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119,50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807C3C" w:rsidRPr="006C086C" w:rsidRDefault="00807C3C" w:rsidP="00807C3C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6</w:t>
      </w: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.2.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34,50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807C3C" w:rsidRDefault="00807C3C" w:rsidP="00807C3C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6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Montaż studni rewizyjnych - betonowych studzienek prefabrykowanych średnicy fi 1000 mm z wkładką wykonaną z poliuretanu łączonych na uszczelkę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 sztuki,</w:t>
      </w:r>
    </w:p>
    <w:p w:rsidR="00807C3C" w:rsidRDefault="00807C3C" w:rsidP="00807C3C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6</w:t>
      </w: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 w:rsidRPr="009E0E2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dtworzenie nawierzchni:</w:t>
      </w:r>
    </w:p>
    <w:p w:rsidR="00807C3C" w:rsidRDefault="00807C3C" w:rsidP="00807C3C">
      <w:pPr>
        <w:pStyle w:val="Akapitzlist"/>
        <w:numPr>
          <w:ilvl w:val="0"/>
          <w:numId w:val="35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</w:t>
      </w:r>
      <w:r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283,00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807C3C" w:rsidRDefault="00807C3C" w:rsidP="00807C3C">
      <w:pPr>
        <w:pStyle w:val="Akapitzlist"/>
        <w:numPr>
          <w:ilvl w:val="0"/>
          <w:numId w:val="35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807C3C" w:rsidRDefault="00807C3C" w:rsidP="00807C3C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lub gabro, o frakcji 0-63,0 mm o grubości 15 cm po zagęszczeniu – </w:t>
      </w:r>
      <w:r w:rsidR="007110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198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,10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807C3C" w:rsidRDefault="00807C3C" w:rsidP="00807C3C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 w:rsidR="007110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198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,10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807C3C" w:rsidRDefault="00807C3C" w:rsidP="00807C3C">
      <w:pPr>
        <w:pStyle w:val="Akapitzlist"/>
        <w:numPr>
          <w:ilvl w:val="0"/>
          <w:numId w:val="35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807C3C" w:rsidRPr="00F34D43" w:rsidRDefault="00807C3C" w:rsidP="00807C3C">
      <w:pPr>
        <w:pStyle w:val="Akapitzlist"/>
        <w:numPr>
          <w:ilvl w:val="0"/>
          <w:numId w:val="35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807C3C" w:rsidRPr="00290E21" w:rsidRDefault="00807C3C" w:rsidP="00807C3C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warstwa wiążąca - AC 11W o gr. 4 cm po zagęszczeniu (układana na szerokości wykopu z uwzględnieniem obustronnego poszerzenia względem osi wykopu) – </w:t>
      </w:r>
      <w:r w:rsidR="00290E21"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198,10</w:t>
      </w:r>
      <w:r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290E21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807C3C" w:rsidRPr="00290E21" w:rsidRDefault="00807C3C" w:rsidP="00807C3C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8S o gr. 4 cm po zagęszczeniu (układana na szerokości istniejącej warstwy bitumicznej - szerokość warstwy </w:t>
      </w:r>
      <w:r w:rsidR="00711045"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3,20</w:t>
      </w:r>
      <w:r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m) – </w:t>
      </w:r>
      <w:r w:rsidR="00711045"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390,40</w:t>
      </w:r>
      <w:r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290E21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0478D0" w:rsidRDefault="000478D0" w:rsidP="000478D0">
      <w:pPr>
        <w:widowControl w:val="0"/>
        <w:suppressAutoHyphens/>
        <w:spacing w:after="0" w:line="240" w:lineRule="auto"/>
        <w:ind w:left="851" w:hanging="851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290E21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2.7. </w:t>
      </w:r>
      <w:r w:rsidRPr="00D70F79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ul. Mostowa</w:t>
      </w:r>
      <w:r w:rsidRPr="00290E21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290E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0478D0" w:rsidRDefault="000478D0" w:rsidP="000478D0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171EA3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7</w:t>
      </w: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.1.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Kanał sanitarny z rur PVC Ø 200 mm – odcinek między studniami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S040-S041-S42-S012 -</w:t>
      </w:r>
      <w:r w:rsidR="00D43C3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 wpięciem kanalizacji w studnię S012 w ul. Głównej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115,60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0478D0" w:rsidRPr="006C086C" w:rsidRDefault="000478D0" w:rsidP="000478D0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171EA3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7</w:t>
      </w: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.2.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3,00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0478D0" w:rsidRDefault="000478D0" w:rsidP="000478D0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171EA3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7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Montaż studni rewizyjnych - betonowych studzienek prefabrykowanych średnicy fi 1000 mm z wkładką wykonaną z poliuretanu łączonych na uszczelkę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 sztuki,</w:t>
      </w:r>
    </w:p>
    <w:p w:rsidR="000478D0" w:rsidRDefault="000478D0" w:rsidP="000478D0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171EA3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7</w:t>
      </w: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 w:rsidRPr="009E0E2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dtworzenie nawierzchni:</w:t>
      </w:r>
    </w:p>
    <w:p w:rsidR="000478D0" w:rsidRDefault="000478D0" w:rsidP="000478D0">
      <w:pPr>
        <w:pStyle w:val="Akapitzlist"/>
        <w:numPr>
          <w:ilvl w:val="0"/>
          <w:numId w:val="3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</w:t>
      </w:r>
      <w:r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118,60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0478D0" w:rsidRDefault="000478D0" w:rsidP="000478D0">
      <w:pPr>
        <w:pStyle w:val="Akapitzlist"/>
        <w:numPr>
          <w:ilvl w:val="0"/>
          <w:numId w:val="3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0478D0" w:rsidRDefault="000478D0" w:rsidP="000478D0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lub gabro, o frakcji 0-63,0 mm o grubości 15 cm po zagęszczeniu 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168,14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0478D0" w:rsidRDefault="000478D0" w:rsidP="000478D0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168,14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0478D0" w:rsidRDefault="000478D0" w:rsidP="000478D0">
      <w:pPr>
        <w:pStyle w:val="Akapitzlist"/>
        <w:numPr>
          <w:ilvl w:val="0"/>
          <w:numId w:val="3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0478D0" w:rsidRPr="00F34D43" w:rsidRDefault="000478D0" w:rsidP="000478D0">
      <w:pPr>
        <w:pStyle w:val="Akapitzlist"/>
        <w:numPr>
          <w:ilvl w:val="0"/>
          <w:numId w:val="3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0478D0" w:rsidRPr="00F554DF" w:rsidRDefault="000478D0" w:rsidP="000478D0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wiążąca - AC 11W o gr.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</w:t>
      </w:r>
      <w:r w:rsidRPr="009055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wykopu z uwzględnieniem obustronnego poszerzenia względem osi wykopu)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168,14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0478D0" w:rsidRPr="006C086C" w:rsidRDefault="000478D0" w:rsidP="000478D0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</w:t>
      </w:r>
      <w:r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8S o gr. 4 cm po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zagęszczeniu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(układana na szerokości istniejącej warstwy bitumicznej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- szerokość warstwy </w:t>
      </w:r>
      <w:r w:rsidR="00D70F7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4,00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472,00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C82940" w:rsidRDefault="00C82940" w:rsidP="00C82940">
      <w:pPr>
        <w:widowControl w:val="0"/>
        <w:suppressAutoHyphens/>
        <w:spacing w:after="0" w:line="240" w:lineRule="auto"/>
        <w:ind w:left="851" w:hanging="851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2.8. </w:t>
      </w:r>
      <w:r w:rsidRPr="00A25D89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ul. Ogrodowa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FF6C9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C82940" w:rsidRDefault="00C82940" w:rsidP="00C82940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8</w:t>
      </w: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.1.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Kanał sanitarny z rur PVC Ø 200 mm – odcinek między studniami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S203-S202-S204-S205-S207 -</w:t>
      </w:r>
      <w:r w:rsidR="00A25D8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 wpięciem kanalizacji w studnię S207 w ul. Brzezińskiej i wykonanie odcinka umożliwiającego wpięcie kanalizacji z ul. Bliźniaczej w studnię S203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8752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177,50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C82940" w:rsidRPr="006C086C" w:rsidRDefault="00C82940" w:rsidP="00C82940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8</w:t>
      </w: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.2.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 w:rsidR="008752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56,00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C82940" w:rsidRDefault="00C82940" w:rsidP="00C82940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8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Montaż studni rewizyjnych - betonowych studzienek prefabrykowanych średnicy fi 1000 mm z wkładką wykonaną z poliuretanu łączonych na uszczelkę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 w:rsidR="008752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="0035590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C82940" w:rsidRDefault="00C82940" w:rsidP="00C82940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8</w:t>
      </w: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 w:rsidRPr="009E0E2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dtworzenie nawierzchni:</w:t>
      </w:r>
    </w:p>
    <w:p w:rsidR="00C82940" w:rsidRDefault="00C82940" w:rsidP="00C82940">
      <w:pPr>
        <w:pStyle w:val="Akapitzlist"/>
        <w:numPr>
          <w:ilvl w:val="0"/>
          <w:numId w:val="3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</w:t>
      </w:r>
      <w:r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</w:t>
      </w:r>
      <w:r w:rsidR="008752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72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C82940" w:rsidRDefault="00C82940" w:rsidP="00C82940">
      <w:pPr>
        <w:pStyle w:val="Akapitzlist"/>
        <w:numPr>
          <w:ilvl w:val="0"/>
          <w:numId w:val="3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C82940" w:rsidRDefault="00C82940" w:rsidP="00C82940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lub gabro, o frakcji 0-63,0 mm o grubości 15 cm po zagęszczeniu – </w:t>
      </w:r>
      <w:r w:rsidR="008752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317,80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C82940" w:rsidRDefault="00C82940" w:rsidP="00C82940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 w:rsidR="008752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317,80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C82940" w:rsidRDefault="00C82940" w:rsidP="00C82940">
      <w:pPr>
        <w:pStyle w:val="Akapitzlist"/>
        <w:numPr>
          <w:ilvl w:val="0"/>
          <w:numId w:val="3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C82940" w:rsidRPr="00F34D43" w:rsidRDefault="00C82940" w:rsidP="00C82940">
      <w:pPr>
        <w:pStyle w:val="Akapitzlist"/>
        <w:numPr>
          <w:ilvl w:val="0"/>
          <w:numId w:val="3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C82940" w:rsidRPr="0038508A" w:rsidRDefault="00C82940" w:rsidP="00C82940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wiążąca - AC 11W o gr. 4 cm po zagęszczeniu (układana na szerokości wykopu z uwzględnieniem obustronnego poszerzenia względem osi wykopu) – </w:t>
      </w:r>
      <w:r w:rsidR="0038508A"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317,80</w:t>
      </w:r>
      <w:r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38508A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C82940" w:rsidRPr="006C086C" w:rsidRDefault="00C82940" w:rsidP="00C82940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8S o gr. 4 cm po zagęszczeniu (układana na szerokości istniejącej warstwy bitumicznej - szerokość warstwy </w:t>
      </w:r>
      <w:r w:rsidR="00A13125"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5,20</w:t>
      </w:r>
      <w:r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m) – </w:t>
      </w:r>
      <w:r w:rsidR="00875215"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946,40</w:t>
      </w:r>
      <w:r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38508A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3850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963F2B" w:rsidRDefault="00963F2B" w:rsidP="00963F2B">
      <w:pPr>
        <w:widowControl w:val="0"/>
        <w:suppressAutoHyphens/>
        <w:spacing w:after="0" w:line="240" w:lineRule="auto"/>
        <w:ind w:left="851" w:hanging="851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2.9. </w:t>
      </w:r>
      <w:r w:rsidRPr="00D21208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ul. Olszynowa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FF6C9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963F2B" w:rsidRDefault="00963F2B" w:rsidP="00963F2B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9</w:t>
      </w:r>
      <w:r w:rsidRPr="006C086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.1.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Kanał sanitarny z rur PVC Ø 200 mm – odcinek między studniami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S234-S235 z wpięciem kanalizacji w studnię S235 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52,00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</w:t>
      </w:r>
    </w:p>
    <w:p w:rsidR="00963F2B" w:rsidRPr="006C086C" w:rsidRDefault="00963F2B" w:rsidP="00963F2B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9</w:t>
      </w:r>
      <w:r w:rsidRPr="00513E5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.2.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12,50</w:t>
      </w:r>
      <w:r w:rsidRPr="00513E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963F2B" w:rsidRDefault="00963F2B" w:rsidP="00963F2B">
      <w:pPr>
        <w:spacing w:after="0"/>
        <w:ind w:left="709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9</w:t>
      </w:r>
      <w:r w:rsidRPr="00D04FF1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Montaż studni rewizyjnych - betonowych studzienek prefabrykowanych średnicy fi 1000 mm z wkładką wykonaną z poliuretanu łączonych na uszczelkę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–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 sztuka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963F2B" w:rsidRDefault="00963F2B" w:rsidP="00963F2B">
      <w:pPr>
        <w:spacing w:after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9</w:t>
      </w:r>
      <w:r w:rsidRPr="009E0E2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 w:rsidRPr="009E0E2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</w:t>
      </w:r>
      <w:r w:rsidRPr="006C08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dtworzenie nawierzchni:</w:t>
      </w:r>
    </w:p>
    <w:p w:rsidR="00963F2B" w:rsidRDefault="00963F2B" w:rsidP="00963F2B">
      <w:pPr>
        <w:pStyle w:val="Akapitzlist"/>
        <w:numPr>
          <w:ilvl w:val="0"/>
          <w:numId w:val="41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</w:t>
      </w:r>
      <w:r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118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963F2B" w:rsidRDefault="00963F2B" w:rsidP="00963F2B">
      <w:pPr>
        <w:pStyle w:val="Akapitzlist"/>
        <w:numPr>
          <w:ilvl w:val="0"/>
          <w:numId w:val="41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963F2B" w:rsidRDefault="00963F2B" w:rsidP="00963F2B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lub gabro, o frakcji 0-63,0 mm o grubości 15 cm po zagęszczeniu – </w:t>
      </w:r>
      <w:r w:rsid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83,72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963F2B" w:rsidRDefault="00963F2B" w:rsidP="00963F2B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 w:rsid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83,72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963F2B" w:rsidRDefault="00963F2B" w:rsidP="00963F2B">
      <w:pPr>
        <w:pStyle w:val="Akapitzlist"/>
        <w:numPr>
          <w:ilvl w:val="0"/>
          <w:numId w:val="41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963F2B" w:rsidRPr="00F34D43" w:rsidRDefault="00963F2B" w:rsidP="00963F2B">
      <w:pPr>
        <w:pStyle w:val="Akapitzlist"/>
        <w:numPr>
          <w:ilvl w:val="0"/>
          <w:numId w:val="41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963F2B" w:rsidRPr="00A57FD4" w:rsidRDefault="00963F2B" w:rsidP="00963F2B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wiążąca - AC 11W o gr. 4 cm po zagęszczeniu (układana na szerokości wykopu z uwzględnieniem obustronnego poszerzenia względem osi wykopu) – </w:t>
      </w:r>
      <w:r w:rsidR="00A57FD4"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83,72</w:t>
      </w:r>
      <w:r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A57FD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807C3C" w:rsidRPr="00807C3C" w:rsidRDefault="00963F2B" w:rsidP="00234F3B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8S o gr. 4 cm po zagęszczeniu (układana na szerokości istniejącej warstwy bitumicznej - szerokość warstwy </w:t>
      </w:r>
      <w:r w:rsidR="00A57FD4"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2,80</w:t>
      </w:r>
      <w:r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m) – </w:t>
      </w:r>
      <w:r w:rsidR="00A57FD4"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154,00</w:t>
      </w:r>
      <w:r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A57FD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A57F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D1707E" w:rsidRPr="00D1707E" w:rsidRDefault="0024569F" w:rsidP="008231AB">
      <w:pPr>
        <w:widowControl w:val="0"/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2.</w:t>
      </w:r>
      <w:r w:rsidR="00234F3B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10</w:t>
      </w:r>
      <w:r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. </w:t>
      </w:r>
      <w:r w:rsidR="00D1707E" w:rsidRPr="00DB2B1F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ul. </w:t>
      </w:r>
      <w:r w:rsidR="00234F3B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Sienkiewicza</w:t>
      </w:r>
      <w:r w:rsidR="00D1707E"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="00D1707E" w:rsidRPr="00D1707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</w:t>
      </w:r>
      <w:r w:rsidR="00E74ABF" w:rsidRPr="00921A3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kanał grawitacyjny</w:t>
      </w:r>
      <w:r w:rsidR="00234F3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  <w:r w:rsidR="00E74ABF" w:rsidRPr="00921A3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D1707E" w:rsidRPr="00D1707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kolektor tłoczny</w:t>
      </w:r>
      <w:r w:rsidR="00234F3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przepompownia P1</w:t>
      </w:r>
      <w:r w:rsidR="001920C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:rsidR="00D1707E" w:rsidRDefault="00D1707E" w:rsidP="00D07E0E">
      <w:pPr>
        <w:pStyle w:val="Akapitzlist"/>
        <w:widowControl w:val="0"/>
        <w:numPr>
          <w:ilvl w:val="2"/>
          <w:numId w:val="4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sanitarny z rur PVC Ø 200 mm – odcinek </w:t>
      </w:r>
      <w:r w:rsidR="00E518FE"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miedzy studniami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217A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218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219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przepompowni P1</w:t>
      </w:r>
      <w:r w:rsidR="0091333F"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</w:t>
      </w:r>
      <w:r w:rsidR="00E518FE"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odcinek miedzy studniami</w:t>
      </w:r>
      <w:r w:rsidR="0091333F"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220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221</w:t>
      </w:r>
      <w:r w:rsidR="0091333F"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222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223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219 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F8036A"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185,80</w:t>
      </w:r>
      <w:r w:rsidR="00F01B4F" w:rsidRPr="00D07E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D1707E" w:rsidRDefault="00D1707E" w:rsidP="0041122F">
      <w:pPr>
        <w:pStyle w:val="Akapitzlist"/>
        <w:widowControl w:val="0"/>
        <w:numPr>
          <w:ilvl w:val="2"/>
          <w:numId w:val="4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 w:rsidR="0041122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49,50</w:t>
      </w:r>
      <w:r w:rsidR="00F01B4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D1707E" w:rsidRDefault="00D1707E" w:rsidP="0041122F">
      <w:pPr>
        <w:pStyle w:val="Akapitzlist"/>
        <w:widowControl w:val="0"/>
        <w:numPr>
          <w:ilvl w:val="2"/>
          <w:numId w:val="4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tłoczny z rur polietylenowych (PE) o średnicy Ø </w:t>
      </w:r>
      <w:r w:rsidR="0041122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110</w:t>
      </w:r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mm</w:t>
      </w:r>
      <w:r w:rsidR="0086137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– odcinek </w:t>
      </w:r>
      <w:r w:rsidR="0041122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od</w:t>
      </w:r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86137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przepompowni P1 do </w:t>
      </w:r>
      <w:r w:rsidR="0041122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istniejącej </w:t>
      </w:r>
      <w:r w:rsidR="0086137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studni </w:t>
      </w:r>
      <w:r w:rsidR="0041122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rozprężnej w ul. Okrężnej</w:t>
      </w:r>
      <w:r w:rsidR="0086137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F8036A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41122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336,50</w:t>
      </w:r>
      <w:r w:rsidR="00F01B4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86137F" w:rsidRPr="0041122F" w:rsidRDefault="00D1707E" w:rsidP="0041122F">
      <w:pPr>
        <w:pStyle w:val="Akapitzlist"/>
        <w:widowControl w:val="0"/>
        <w:numPr>
          <w:ilvl w:val="2"/>
          <w:numId w:val="4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Kompletna przepompownia ścieków z </w:t>
      </w:r>
      <w:proofErr w:type="spellStart"/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polimerobetonu</w:t>
      </w:r>
      <w:proofErr w:type="spellEnd"/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o średnicy </w:t>
      </w:r>
      <w:r w:rsidR="00493C83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</w:t>
      </w:r>
      <w:r w:rsidR="0041122F"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00 mm, z wyposażeniem, szafą sterowniczą i zasilaniem. </w:t>
      </w:r>
    </w:p>
    <w:p w:rsidR="0086137F" w:rsidRPr="009479F6" w:rsidRDefault="0086137F" w:rsidP="0041122F">
      <w:pPr>
        <w:pStyle w:val="Akapitzlist"/>
        <w:widowControl w:val="0"/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Wykonanie </w:t>
      </w:r>
      <w:r w:rsidR="004F68C9"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elektroenergetycznego </w:t>
      </w: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dla zasilania</w:t>
      </w:r>
      <w:r w:rsidR="004F68C9"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przepompowni</w:t>
      </w: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kanalizacji sanitarnej P1.</w:t>
      </w:r>
    </w:p>
    <w:p w:rsidR="00D1707E" w:rsidRPr="009479F6" w:rsidRDefault="00D1707E" w:rsidP="0041122F">
      <w:pPr>
        <w:pStyle w:val="Akapitzlist"/>
        <w:widowControl w:val="0"/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Parametry </w:t>
      </w:r>
      <w:r w:rsid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przepo</w:t>
      </w: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mpowni oraz jej wyposażenia podano w dokumentacji projektowej </w:t>
      </w:r>
      <w:r w:rsidR="00184BA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 </w:t>
      </w:r>
      <w:r w:rsidR="00184BAE" w:rsidRPr="0088320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specyfikacji technicznej (załącznik nr </w:t>
      </w:r>
      <w:r w:rsidR="003C6E77" w:rsidRPr="0088320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23 i 2</w:t>
      </w:r>
      <w:r w:rsidR="00184BAE" w:rsidRPr="0088320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 do SIWZ)</w:t>
      </w:r>
      <w:r w:rsidR="00AC7670" w:rsidRPr="0088320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</w:t>
      </w:r>
    </w:p>
    <w:p w:rsidR="00D1707E" w:rsidRPr="00C15C7F" w:rsidRDefault="00AC7670" w:rsidP="0041122F">
      <w:pPr>
        <w:pStyle w:val="Akapitzlist"/>
        <w:spacing w:after="0" w:line="240" w:lineRule="auto"/>
        <w:ind w:left="993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Przepo</w:t>
      </w:r>
      <w:r w:rsidR="00D1707E" w:rsidRPr="00614E0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mpownia winna być wyposażona w </w:t>
      </w:r>
      <w:r w:rsidR="00C5681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system </w:t>
      </w:r>
      <w:r w:rsidR="00D1707E" w:rsidRPr="00614E0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monitoring</w:t>
      </w:r>
      <w:r w:rsidR="00C5681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u</w:t>
      </w:r>
      <w:r w:rsidR="00D1707E" w:rsidRPr="00614E0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kompatybilny z już </w:t>
      </w:r>
      <w:r w:rsidR="00D1707E" w:rsidRPr="00C15C7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istniej</w:t>
      </w:r>
      <w:r w:rsidR="00095541" w:rsidRPr="00C15C7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ącym na terenie gminy Andrespol.</w:t>
      </w:r>
    </w:p>
    <w:p w:rsidR="00D1707E" w:rsidRPr="0041122F" w:rsidRDefault="00D1707E" w:rsidP="0041122F">
      <w:pPr>
        <w:pStyle w:val="Akapitzlist"/>
        <w:numPr>
          <w:ilvl w:val="2"/>
          <w:numId w:val="42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Montaż studni rewizyjnych - betonowych studzienek prefabrykowanych z wkładką wykonaną z poliuretanu łączonych na uszczelkę:</w:t>
      </w:r>
    </w:p>
    <w:p w:rsidR="00D1707E" w:rsidRDefault="00D1707E" w:rsidP="00AC7670">
      <w:pPr>
        <w:pStyle w:val="Akapitzlist"/>
        <w:spacing w:after="0" w:line="240" w:lineRule="auto"/>
        <w:ind w:left="851" w:firstLine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1)</w:t>
      </w:r>
      <w:r w:rsidRPr="0052094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– 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D1707E" w:rsidRPr="00F97E1D" w:rsidRDefault="00D1707E" w:rsidP="00AC7670">
      <w:pPr>
        <w:pStyle w:val="Akapitzlist"/>
        <w:spacing w:after="0" w:line="240" w:lineRule="auto"/>
        <w:ind w:left="851" w:firstLine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2) średnicy fi 1200 mm – 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</w:t>
      </w:r>
      <w:r w:rsidR="0041122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</w:t>
      </w:r>
    </w:p>
    <w:p w:rsidR="00E33C95" w:rsidRPr="00F91ABA" w:rsidRDefault="00E33C95" w:rsidP="0041122F">
      <w:pPr>
        <w:pStyle w:val="Akapitzlist"/>
        <w:numPr>
          <w:ilvl w:val="2"/>
          <w:numId w:val="42"/>
        </w:numPr>
        <w:spacing w:after="0" w:line="240" w:lineRule="auto"/>
        <w:ind w:left="851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odtworzenie nawierzchni:</w:t>
      </w:r>
    </w:p>
    <w:p w:rsidR="00674F16" w:rsidRDefault="00674F16" w:rsidP="00674F16">
      <w:pPr>
        <w:pStyle w:val="Akapitzlist"/>
        <w:numPr>
          <w:ilvl w:val="0"/>
          <w:numId w:val="3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</w:t>
      </w:r>
      <w:r w:rsidR="0083507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</w:t>
      </w:r>
      <w:r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83507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460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</w:t>
      </w:r>
      <w:r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674F16" w:rsidRDefault="00674F16" w:rsidP="00674F16">
      <w:pPr>
        <w:pStyle w:val="Akapitzlist"/>
        <w:numPr>
          <w:ilvl w:val="0"/>
          <w:numId w:val="3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674F16" w:rsidRDefault="00674F16" w:rsidP="00674F16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</w:t>
      </w:r>
      <w:proofErr w:type="gramStart"/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lub</w:t>
      </w:r>
      <w:proofErr w:type="gramEnd"/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gabro, o frakcji 0-63,0 mm o grubości 15 cm po zagęszczeniu – </w:t>
      </w:r>
      <w:r w:rsidR="0083507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496,00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674F16" w:rsidRDefault="00674F16" w:rsidP="00674F16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</w:t>
      </w:r>
      <w:proofErr w:type="gramStart"/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gabro,  o</w:t>
      </w:r>
      <w:proofErr w:type="gramEnd"/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frakcji 0-31,5 mm o grubości 5 cm po zagęszczeniu – </w:t>
      </w:r>
      <w:r w:rsidR="0083507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496,00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674F16" w:rsidRDefault="00674F16" w:rsidP="00674F16">
      <w:pPr>
        <w:pStyle w:val="Akapitzlist"/>
        <w:numPr>
          <w:ilvl w:val="0"/>
          <w:numId w:val="3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674F16" w:rsidRPr="00F34D43" w:rsidRDefault="00674F16" w:rsidP="00674F16">
      <w:pPr>
        <w:pStyle w:val="Akapitzlist"/>
        <w:numPr>
          <w:ilvl w:val="0"/>
          <w:numId w:val="3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674F16" w:rsidRPr="00F554DF" w:rsidRDefault="00674F16" w:rsidP="00674F16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</w:t>
      </w:r>
      <w:proofErr w:type="gramStart"/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warstwa</w:t>
      </w:r>
      <w:proofErr w:type="gramEnd"/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wiążąca - AC 11W o gr.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</w:t>
      </w:r>
      <w:r w:rsidRPr="009055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wykopu z uwzględnieniem obustronnego poszerzenia względem osi wykopu)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83507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496,00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674F16" w:rsidRDefault="00674F16" w:rsidP="00674F16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</w:t>
      </w:r>
      <w:proofErr w:type="gramStart"/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warstwa</w:t>
      </w:r>
      <w:proofErr w:type="gramEnd"/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ścieralna – AC </w:t>
      </w:r>
      <w:r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8S o gr. 4 cm po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zagęszczeniu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(układana na szerokości istniejącej warstwy bitumicznej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- szerokość warstwy </w:t>
      </w:r>
      <w:r w:rsidR="0083507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4,00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83507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1492,00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7E7279" w:rsidRPr="001C037B" w:rsidRDefault="001C037B" w:rsidP="0048096E">
      <w:pPr>
        <w:widowControl w:val="0"/>
        <w:suppressAutoHyphens/>
        <w:spacing w:after="0" w:line="240" w:lineRule="auto"/>
        <w:ind w:left="426" w:hanging="426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603C15">
        <w:rPr>
          <w:rFonts w:ascii="Calibri" w:eastAsia="Lucida Sans Unicode" w:hAnsi="Calibri" w:cs="Calibri"/>
          <w:b/>
          <w:color w:val="000000"/>
          <w:kern w:val="1"/>
          <w:sz w:val="24"/>
          <w:szCs w:val="24"/>
          <w:lang w:bidi="en-US"/>
        </w:rPr>
        <w:t>2.</w:t>
      </w:r>
      <w:r w:rsidR="00674F16">
        <w:rPr>
          <w:rFonts w:ascii="Calibri" w:eastAsia="Lucida Sans Unicode" w:hAnsi="Calibri" w:cs="Calibri"/>
          <w:b/>
          <w:color w:val="000000"/>
          <w:kern w:val="1"/>
          <w:sz w:val="24"/>
          <w:szCs w:val="24"/>
          <w:lang w:bidi="en-US"/>
        </w:rPr>
        <w:t>11</w:t>
      </w:r>
      <w:r w:rsidRPr="00603C15">
        <w:rPr>
          <w:rFonts w:ascii="Calibri" w:eastAsia="Lucida Sans Unicode" w:hAnsi="Calibri" w:cs="Calibri"/>
          <w:b/>
          <w:color w:val="000000"/>
          <w:kern w:val="1"/>
          <w:sz w:val="24"/>
          <w:szCs w:val="24"/>
          <w:lang w:bidi="en-US"/>
        </w:rPr>
        <w:t>.</w:t>
      </w:r>
      <w:r w:rsidRPr="001C037B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</w:t>
      </w:r>
      <w:r w:rsidR="004B33C8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 zakres przedmiotu zamówienia nie wchodzi montaż żurawia słupowego i stopy do żurawia przy zbiornikach przepompowni.</w:t>
      </w:r>
    </w:p>
    <w:p w:rsidR="002B43A1" w:rsidRPr="0048096E" w:rsidRDefault="002B43A1" w:rsidP="0048096E">
      <w:pPr>
        <w:pStyle w:val="Akapitzlist"/>
        <w:widowControl w:val="0"/>
        <w:numPr>
          <w:ilvl w:val="0"/>
          <w:numId w:val="42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48096E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Zamawiający zaleca, aby rozbiórka nawierzchni bitumicznych odbywała się poprzez wycinki tylko niezbędnych pasów jezdni przy użyciu pił do cięcia asfaltu. Jeśli w wyniku prac Wykonawcy nastąpi uszkodzenie nawierzchni w miejscu prowadzonych prac w większym zakresie Wykonawca we własnym zakresie </w:t>
      </w:r>
      <w:r w:rsidR="00C06001" w:rsidRPr="0048096E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zobowiązany będzie </w:t>
      </w:r>
      <w:r w:rsidRPr="0048096E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dokonać odtworzenia w całości nawierzchni do stanu pierwotnego.</w:t>
      </w:r>
    </w:p>
    <w:p w:rsidR="002B43A1" w:rsidRPr="00ED4775" w:rsidRDefault="002B43A1" w:rsidP="0048096E">
      <w:pPr>
        <w:pStyle w:val="Akapitzlist"/>
        <w:widowControl w:val="0"/>
        <w:numPr>
          <w:ilvl w:val="0"/>
          <w:numId w:val="42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C66DF3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Wykopy winny być zasypywane warstwowo warstwami grubości max 30 cm, dla uzyskania </w:t>
      </w:r>
      <w:r w:rsidRPr="00ED4775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odpowiedniego zagęszczenia podłoża.</w:t>
      </w:r>
    </w:p>
    <w:p w:rsidR="002B43A1" w:rsidRDefault="00CC2A50" w:rsidP="0048096E">
      <w:pPr>
        <w:pStyle w:val="Akapitzlist"/>
        <w:widowControl w:val="0"/>
        <w:numPr>
          <w:ilvl w:val="0"/>
          <w:numId w:val="42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</w:t>
      </w:r>
      <w:r w:rsidR="002B43A1" w:rsidRPr="00C66DF3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arstwy bitumiczne winny być rozkładane mechanicznie za pomocą rozkładarki i walca.</w:t>
      </w:r>
    </w:p>
    <w:p w:rsidR="004842FB" w:rsidRPr="004842FB" w:rsidRDefault="00FA6662" w:rsidP="004842FB">
      <w:pPr>
        <w:pStyle w:val="Akapitzlist"/>
        <w:widowControl w:val="0"/>
        <w:numPr>
          <w:ilvl w:val="0"/>
          <w:numId w:val="42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4842FB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Przewidziano częściową wymianę gruntu wraz z wywozem </w:t>
      </w:r>
      <w:r w:rsidR="002B43A1" w:rsidRPr="004842FB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i opłatą za umieszczenie urobku z wykopów na wysypisku.</w:t>
      </w:r>
      <w:r w:rsidRPr="004842FB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Piasek średnioziarnisty </w:t>
      </w:r>
      <w:r w:rsidR="004842FB" w:rsidRPr="004842FB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na podsypkę o gr. 15 cm, obsypanie rur do ich wierzchu i wykonanie </w:t>
      </w:r>
      <w:proofErr w:type="spellStart"/>
      <w:r w:rsidR="004842FB" w:rsidRPr="004842FB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nadsypki</w:t>
      </w:r>
      <w:proofErr w:type="spellEnd"/>
      <w:r w:rsidR="004842FB" w:rsidRPr="004842FB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gr. 10 cm rur kanalizacyjnych wg PN-87/B-01100.</w:t>
      </w:r>
    </w:p>
    <w:p w:rsidR="002B43A1" w:rsidRPr="004842FB" w:rsidRDefault="002B43A1" w:rsidP="0048096E">
      <w:pPr>
        <w:pStyle w:val="Akapitzlist"/>
        <w:widowControl w:val="0"/>
        <w:numPr>
          <w:ilvl w:val="0"/>
          <w:numId w:val="42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4842FB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Wartość robót związanych z ewentualnym odwodnieniem wykopów i pompowaniem wody należy ustalić według załączonej dokumentacji projektowej. Wykonawca sam winien oszacować liczbę godzin i kwotę wynagrodzenia za pompowanie wody przy odwodnieniu wykopów oraz koszty robót związanych z zabezpieczeniem wykopów. Ryczałtowy koszt ich wykonania uwzględnia w swojej ofercie, jako cenę ofertową, (która jest ceną ryczałtową), a zatem winna ona obejmować wszelkie elementy ceny zamówienia.</w:t>
      </w:r>
    </w:p>
    <w:p w:rsidR="002B43A1" w:rsidRDefault="002B43A1" w:rsidP="002B43A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     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 razie wystąpienia konieczności pompowania wody z wykopów, Wykonawca winien powiadomić o tym fakcie Zamawiającego za pomocą Inspektora Nadzoru.</w:t>
      </w:r>
    </w:p>
    <w:p w:rsidR="002B43A1" w:rsidRPr="00AF6FE4" w:rsidRDefault="002B43A1" w:rsidP="0048096E">
      <w:pPr>
        <w:pStyle w:val="Akapitzlist"/>
        <w:widowControl w:val="0"/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 xml:space="preserve">Szczegółowy opis przedmiotu zamówienia, a w tym technologia robót i zakres ich wykonania </w:t>
      </w:r>
      <w:r w:rsidR="00CC2A50"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 xml:space="preserve">w zakresie określonym w przedmiocie zamówienia </w:t>
      </w:r>
      <w:r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 xml:space="preserve">określone zostały w dokumentacji projektowej </w:t>
      </w:r>
      <w:r w:rsidRPr="00AF6FE4">
        <w:rPr>
          <w:rFonts w:ascii="Calibri" w:eastAsia="Lucida Sans Unicode" w:hAnsi="Calibri" w:cs="Calibri"/>
          <w:b/>
          <w:bCs/>
          <w:kern w:val="1"/>
          <w:sz w:val="24"/>
          <w:szCs w:val="24"/>
          <w:lang w:bidi="en-US"/>
        </w:rPr>
        <w:t>i specyfikacji technicznej wykonania i odbioru robót budowlanych</w:t>
      </w:r>
      <w:r w:rsidR="00CC2A50"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>, stanowiących odpowiednio załączniki do SIWZ.</w:t>
      </w:r>
    </w:p>
    <w:p w:rsidR="002B43A1" w:rsidRPr="00AF6FE4" w:rsidRDefault="002B43A1" w:rsidP="0048096E">
      <w:pPr>
        <w:pStyle w:val="Akapitzlist"/>
        <w:widowControl w:val="0"/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AF6FE4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Zakres prac obejmuje ponadto:</w:t>
      </w:r>
    </w:p>
    <w:p w:rsidR="002B43A1" w:rsidRPr="00DB2506" w:rsidRDefault="002B43A1" w:rsidP="002B43A1">
      <w:pPr>
        <w:widowControl w:val="0"/>
        <w:numPr>
          <w:ilvl w:val="0"/>
          <w:numId w:val="1"/>
        </w:numPr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proofErr w:type="gramStart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pełną</w:t>
      </w:r>
      <w:proofErr w:type="gramEnd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 xml:space="preserve"> obsługę geodezyjną w trakcie realizacji zadania - pomiary inwentaryzacyjne winny objąć poza przedmiotem zamówienia także inne sieci uzbrojenia terenu znajdujące się w odkrywce, a niezgodne z lokalizacją uwidocznioną na mapach zasadniczych,</w:t>
      </w:r>
    </w:p>
    <w:p w:rsidR="002B43A1" w:rsidRPr="00DB2506" w:rsidRDefault="002B43A1" w:rsidP="002B43A1">
      <w:pPr>
        <w:widowControl w:val="0"/>
        <w:numPr>
          <w:ilvl w:val="0"/>
          <w:numId w:val="1"/>
        </w:numPr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</w:rPr>
        <w:t>opracowanie</w:t>
      </w:r>
      <w:proofErr w:type="gramEnd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</w:rPr>
        <w:t xml:space="preserve"> projektu organizacji ruchu wraz z koniecznymi uzgodnieniami,</w:t>
      </w:r>
    </w:p>
    <w:p w:rsidR="002B43A1" w:rsidRPr="00DB2506" w:rsidRDefault="002B43A1" w:rsidP="002B43A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</w:pPr>
      <w:proofErr w:type="gramStart"/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bidi="en-US"/>
        </w:rPr>
        <w:t>przedstawienie</w:t>
      </w:r>
      <w:proofErr w:type="gramEnd"/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bidi="en-US"/>
        </w:rPr>
        <w:t xml:space="preserve"> do zaopiniowania Zamawiającemu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 xml:space="preserve">planu 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>bezpiecze</w:t>
      </w:r>
      <w:r w:rsidRPr="00DB2506">
        <w:rPr>
          <w:rFonts w:ascii="Calibri" w:eastAsia="TTE1346E48t00" w:hAnsi="Calibri" w:cs="Calibri"/>
          <w:kern w:val="1"/>
          <w:sz w:val="24"/>
          <w:szCs w:val="24"/>
          <w:lang w:eastAsia="ar-SA"/>
        </w:rPr>
        <w:t>ń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>stwa i ochrony zdrowia</w:t>
      </w:r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eastAsia="ar-SA"/>
        </w:rPr>
        <w:t xml:space="preserve"> BIOZ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>,</w:t>
      </w:r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bidi="en-US"/>
        </w:rPr>
        <w:t xml:space="preserve"> 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 xml:space="preserve">w celu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>zapewnienia wła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  <w:lang w:bidi="en-US"/>
        </w:rPr>
        <w:t>ś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>ciwych warunków bezpiecze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  <w:lang w:bidi="en-US"/>
        </w:rPr>
        <w:t>ń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 xml:space="preserve">stwa i higieny pracy oraz ochrony 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  <w:lang w:bidi="en-US"/>
        </w:rPr>
        <w:t>ś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>rodowiska w miejscu robót i jego otoczeniu,</w:t>
      </w:r>
    </w:p>
    <w:p w:rsidR="002B43A1" w:rsidRPr="00DB2506" w:rsidRDefault="002B43A1" w:rsidP="002B43A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uzyskanie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stosownych decyzji, wraz z </w:t>
      </w:r>
      <w:r w:rsidRPr="00DB2506">
        <w:rPr>
          <w:rFonts w:ascii="Calibri" w:eastAsia="Lucida Sans Unicode" w:hAnsi="Calibri" w:cs="Calibri"/>
          <w:kern w:val="1"/>
          <w:sz w:val="24"/>
          <w:szCs w:val="24"/>
        </w:rPr>
        <w:t>poniesieniem kosztów ich uzyskania</w:t>
      </w:r>
      <w:r w:rsidRPr="00DB2506">
        <w:rPr>
          <w:rFonts w:ascii="Calibri" w:eastAsia="Lucida Sans Unicode" w:hAnsi="Calibri" w:cs="Calibri"/>
          <w:color w:val="FF0000"/>
          <w:kern w:val="1"/>
          <w:sz w:val="24"/>
          <w:szCs w:val="24"/>
        </w:rPr>
        <w:t xml:space="preserve"> 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oraz wykonanie tych decyzji na </w:t>
      </w:r>
      <w:r w:rsidRPr="00DB2506">
        <w:rPr>
          <w:rFonts w:ascii="Calibri" w:eastAsia="Lucida Sans Unicode" w:hAnsi="Calibri" w:cs="Calibri"/>
          <w:kern w:val="1"/>
          <w:sz w:val="24"/>
          <w:szCs w:val="24"/>
        </w:rPr>
        <w:t xml:space="preserve">swój 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koszt, między innymi:</w:t>
      </w:r>
    </w:p>
    <w:p w:rsidR="002B43A1" w:rsidRPr="00DB2506" w:rsidRDefault="002B43A1" w:rsidP="002B43A1">
      <w:pPr>
        <w:widowControl w:val="0"/>
        <w:numPr>
          <w:ilvl w:val="0"/>
          <w:numId w:val="5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851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związanych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z realizację robót w pobliżu urządzeń wymagających stosownych decyzji,</w:t>
      </w:r>
    </w:p>
    <w:p w:rsidR="002B43A1" w:rsidRPr="00DB2506" w:rsidRDefault="002B43A1" w:rsidP="002B43A1">
      <w:pPr>
        <w:widowControl w:val="0"/>
        <w:numPr>
          <w:ilvl w:val="0"/>
          <w:numId w:val="5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851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zajęcie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pasa drogowego,</w:t>
      </w:r>
    </w:p>
    <w:p w:rsidR="002B43A1" w:rsidRPr="00DB2506" w:rsidRDefault="002B43A1" w:rsidP="002B43A1">
      <w:pPr>
        <w:widowControl w:val="0"/>
        <w:numPr>
          <w:ilvl w:val="0"/>
          <w:numId w:val="5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851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innych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– niezbędnych przy realizacji zadania.</w:t>
      </w:r>
    </w:p>
    <w:p w:rsidR="002B43A1" w:rsidRPr="00DB2506" w:rsidRDefault="002B43A1" w:rsidP="002B43A1">
      <w:pPr>
        <w:widowControl w:val="0"/>
        <w:numPr>
          <w:ilvl w:val="0"/>
          <w:numId w:val="2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567" w:hanging="283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organizację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i zabezpieczenie placu budowy,</w:t>
      </w:r>
    </w:p>
    <w:p w:rsidR="002B43A1" w:rsidRPr="00DB2506" w:rsidRDefault="002B43A1" w:rsidP="002B43A1">
      <w:pPr>
        <w:widowControl w:val="0"/>
        <w:numPr>
          <w:ilvl w:val="0"/>
          <w:numId w:val="2"/>
        </w:numPr>
        <w:tabs>
          <w:tab w:val="left" w:pos="-1434"/>
        </w:tabs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proofErr w:type="gramStart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uporządkowanie</w:t>
      </w:r>
      <w:proofErr w:type="gramEnd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 xml:space="preserve"> terenu po budowie oraz wszelkie inne prace nie objęte w SIWZ, a konieczne do wykonania ze względu na sztukę budowlaną;</w:t>
      </w:r>
    </w:p>
    <w:p w:rsidR="002B43A1" w:rsidRPr="00DB2506" w:rsidRDefault="002B43A1" w:rsidP="002B43A1">
      <w:pPr>
        <w:widowControl w:val="0"/>
        <w:numPr>
          <w:ilvl w:val="0"/>
          <w:numId w:val="2"/>
        </w:numPr>
        <w:tabs>
          <w:tab w:val="left" w:pos="-1434"/>
        </w:tabs>
        <w:suppressAutoHyphens/>
        <w:spacing w:after="0" w:line="240" w:lineRule="auto"/>
        <w:ind w:left="567" w:hanging="283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Wykonawca robót ponosi pełną odpowiedzialność za właściwe oznakowanie terenu robót (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zapewnienia stałych warunków widoczno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ś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ci w dzie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 xml:space="preserve">ń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i w nocy tych elementów oznakowania, które s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 xml:space="preserve">ą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niezb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ę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dne ze wzgl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ę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du bezpiecze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ń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stwa)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, do czasu zakończenia i odbioru robót, prowadzenie ich z zachowaniem wymagań przepisów BHP oraz w sposób zapewniający bezpieczeństwo;</w:t>
      </w:r>
    </w:p>
    <w:p w:rsidR="002B43A1" w:rsidRDefault="002B43A1" w:rsidP="0048096E">
      <w:pPr>
        <w:pStyle w:val="Akapitzlist"/>
        <w:widowControl w:val="0"/>
        <w:numPr>
          <w:ilvl w:val="0"/>
          <w:numId w:val="42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Roboty budowlane należy wykonać zgodnie z dokumentacją projektową (w zakresie określonym w opisie przedmiotu zamówienia)</w:t>
      </w:r>
      <w:r w:rsidR="00FA792E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, specyfikacją techniczną wykonania i odbioru robót budowlanych</w:t>
      </w: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, obowiązującymi przepisami technicznymi oraz na warunkach określonych umową.</w:t>
      </w:r>
    </w:p>
    <w:p w:rsidR="002B43A1" w:rsidRDefault="002B43A1" w:rsidP="0048096E">
      <w:pPr>
        <w:pStyle w:val="Akapitzlist"/>
        <w:widowControl w:val="0"/>
        <w:numPr>
          <w:ilvl w:val="0"/>
          <w:numId w:val="42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Szczegółowe rozwiązania projektowe, zalecenia dotyczące zastosowanych materiałów i technologii wykonania robót oraz zakres robót określa dokumentacja projektowa i specyfikacja techniczna wykonania i odbioru robót budowlanych.</w:t>
      </w:r>
    </w:p>
    <w:p w:rsidR="002B43A1" w:rsidRDefault="002B43A1" w:rsidP="0048096E">
      <w:pPr>
        <w:pStyle w:val="Akapitzlist"/>
        <w:widowControl w:val="0"/>
        <w:numPr>
          <w:ilvl w:val="0"/>
          <w:numId w:val="42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Na obszarze objętym robotami występują kolizje z istniejącym uzbrojeniem podziemnym</w:t>
      </w:r>
      <w:r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.</w:t>
      </w:r>
    </w:p>
    <w:p w:rsidR="002B43A1" w:rsidRDefault="002B43A1" w:rsidP="0048096E">
      <w:pPr>
        <w:pStyle w:val="Akapitzlist"/>
        <w:widowControl w:val="0"/>
        <w:numPr>
          <w:ilvl w:val="0"/>
          <w:numId w:val="42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 xml:space="preserve"> Wykonawca w czasie wykonywania robót powinien przestrzegać ogólne warunki ochrony własności publicznej i prywatnej oraz dbać o ochronę środowiska.</w:t>
      </w:r>
    </w:p>
    <w:p w:rsidR="002B43A1" w:rsidRDefault="002B43A1" w:rsidP="0048096E">
      <w:pPr>
        <w:pStyle w:val="Akapitzlist"/>
        <w:widowControl w:val="0"/>
        <w:numPr>
          <w:ilvl w:val="0"/>
          <w:numId w:val="42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</w:rPr>
        <w:t>Do wykonania przedmiotu zamówienia, należy stosować wyroby budowlane dopuszczone do powszechnego stosowania w budownictwie, oznakowane CE lub znakiem budowlanym, bądź umieszczone w wykazie wyrobów mających niewielkie znaczenie dla zdrowia i bezpieczeństwa, zgodnie z ustawą o wyrobach budowlanych.</w:t>
      </w:r>
    </w:p>
    <w:p w:rsidR="002B43A1" w:rsidRPr="00F300ED" w:rsidRDefault="002B43A1" w:rsidP="0048096E">
      <w:pPr>
        <w:pStyle w:val="Akapitzlist"/>
        <w:widowControl w:val="0"/>
        <w:numPr>
          <w:ilvl w:val="0"/>
          <w:numId w:val="42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Przy odbiorach częściowych i odbiorze końcowym odbiór robót budowlanych </w:t>
      </w:r>
      <w:r w:rsidRPr="00F300ED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winien uczestniczyć upoważniony przez Zamawiającego przedstawiciel Zakładu Gospodarki Komunalnej w Wiśniowej Górze</w:t>
      </w:r>
      <w:r w:rsidRPr="00F300ED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, Wykonawca oraz przedstawiciel Zamawiającego. </w:t>
      </w:r>
    </w:p>
    <w:p w:rsidR="002B43A1" w:rsidRPr="00EA7BF2" w:rsidRDefault="002B43A1" w:rsidP="0048096E">
      <w:pPr>
        <w:pStyle w:val="Akapitzlist"/>
        <w:widowControl w:val="0"/>
        <w:numPr>
          <w:ilvl w:val="0"/>
          <w:numId w:val="42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iCs/>
          <w:kern w:val="3"/>
          <w:sz w:val="24"/>
          <w:szCs w:val="24"/>
        </w:rPr>
        <w:t>Przed przystąpieniem do robót związanych z budową, kanalizacji, nale</w:t>
      </w:r>
      <w:r w:rsidRPr="00F300ED">
        <w:rPr>
          <w:rFonts w:ascii="Calibri" w:eastAsia="Times New Roman" w:hAnsi="Calibri" w:cs="Calibri"/>
          <w:iCs/>
          <w:color w:val="000000"/>
          <w:kern w:val="3"/>
          <w:sz w:val="24"/>
          <w:szCs w:val="24"/>
        </w:rPr>
        <w:t>ży sprawdzić u gestorów sieci infrastruktury technicznej aktualność występującego uzbrojenia w pasie robót i terenie, powiadomić ich o rozpoczęciu robót oraz zabezpieczyć uzbrojenie w ziemi na czas trwania budowy.</w:t>
      </w:r>
    </w:p>
    <w:p w:rsidR="002B43A1" w:rsidRPr="00EA7BF2" w:rsidRDefault="002B43A1" w:rsidP="0048096E">
      <w:pPr>
        <w:pStyle w:val="Akapitzlist"/>
        <w:widowControl w:val="0"/>
        <w:numPr>
          <w:ilvl w:val="0"/>
          <w:numId w:val="42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EA7BF2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Zamawiający zastrzega, że wszędzie tam gdzie w treści dokumentacji projektowej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i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Specyfikacji Technicznej Wykonania i Odbioru Robót Budowlanych (zwanej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w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dalszej części </w:t>
      </w:r>
      <w:proofErr w:type="spell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STWiORB</w:t>
      </w:r>
      <w:proofErr w:type="spell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), stanowiących opis przedmiotu zamówienia, zostały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w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opisie tego przedmiotu wskazane znaki towarowe, patenty lub pochodzenie, źródła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lub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szczegółowe procesy, które charakteryzują produkty lub usługi dostarczane przez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konkretnego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wykonawcę - Zamawiający dopuszcza metody, materiały, urządzenia,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systemy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, technologie itp. równoważne do przedstawionych w opisie przedmiotu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zamówienia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. Dopuszcza się, więc zaproponowanie w ofercie wszelkich równoważnych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odpowiedników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rynkowych o właściwościach nie gorszych niż wskazane przez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Zamawiającego. Parametry wskazanego standardu określają minimalne warunki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techniczne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, eksploatacyjne, użytkowe, jakościowe i funkcjonalne, jakie ma spełniać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przedmiot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zamówienia. Wskazane znaki towarowe, patenty, marki lub nazwy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producenta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czy źródła lub szczególne procesy wskazujące na pochodzenie określają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jedynie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klasę produktu, metody, materiałów, urządzeń, systemów, technologii itp. W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ofercie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można przyjąć metody, materiały, urządzenia, systemy, technologie itp. innych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marek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i producentów, jednak o parametrach technicznych, jakościowych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i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właściwościach użytkowych oraz funkcjonalnych odpowiadających metodom,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materiałom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, urządzeniom, systemom, technologiom itp. opisanym w SIWZ. Dodatkowo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Zamawiający podkreśla, iż równoważne metody, materiały, urządzenia, systemy,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technologie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itp. nie mogą stanowić zamienników w stosunku do metod, materiałów,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urządzeń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, systemów, technologii itp. opisanych w dokumentacji projektowej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i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</w:t>
      </w:r>
      <w:proofErr w:type="spell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STWiORB</w:t>
      </w:r>
      <w:proofErr w:type="spell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za pomocą znaków towarowych, patentów, pochodzenia, źródła lub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szczególnego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procesu.</w:t>
      </w:r>
    </w:p>
    <w:p w:rsidR="002B43A1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567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</w:p>
    <w:p w:rsidR="00883200" w:rsidRPr="002B43A1" w:rsidRDefault="00883200" w:rsidP="002B43A1">
      <w:pPr>
        <w:widowControl w:val="0"/>
        <w:tabs>
          <w:tab w:val="left" w:pos="720"/>
        </w:tabs>
        <w:suppressAutoHyphens/>
        <w:spacing w:after="0" w:line="240" w:lineRule="auto"/>
        <w:ind w:left="567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bookmarkStart w:id="2" w:name="_GoBack"/>
      <w:bookmarkEnd w:id="2"/>
    </w:p>
    <w:p w:rsidR="002B43A1" w:rsidRPr="00D9476C" w:rsidRDefault="002B43A1" w:rsidP="002B43A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eastAsia="Andale Sans UI" w:hAnsi="Calibri" w:cs="Calibri,Bold"/>
          <w:b/>
          <w:bCs/>
          <w:kern w:val="1"/>
          <w:sz w:val="24"/>
          <w:szCs w:val="24"/>
        </w:rPr>
      </w:pPr>
      <w:r w:rsidRPr="00D9476C">
        <w:rPr>
          <w:rFonts w:ascii="Calibri" w:eastAsia="Andale Sans UI" w:hAnsi="Calibri" w:cs="Calibri,Bold"/>
          <w:b/>
          <w:bCs/>
          <w:kern w:val="1"/>
          <w:sz w:val="24"/>
          <w:szCs w:val="24"/>
        </w:rPr>
        <w:t>Oznaczenie wg Wspólnego Słownika Zamówień</w:t>
      </w:r>
    </w:p>
    <w:p w:rsidR="002B43A1" w:rsidRPr="00D9476C" w:rsidRDefault="002B43A1" w:rsidP="002B43A1">
      <w:pPr>
        <w:widowControl w:val="0"/>
        <w:shd w:val="clear" w:color="auto" w:fill="FFFFFF"/>
        <w:tabs>
          <w:tab w:val="left" w:pos="360"/>
          <w:tab w:val="left" w:pos="2127"/>
        </w:tabs>
        <w:suppressAutoHyphens/>
        <w:autoSpaceDE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9476C">
        <w:rPr>
          <w:rFonts w:ascii="Calibri" w:eastAsia="EUAlbertina" w:hAnsi="Calibri" w:cs="Calibri"/>
          <w:kern w:val="1"/>
          <w:sz w:val="24"/>
          <w:szCs w:val="24"/>
          <w:lang w:eastAsia="ar-SA"/>
        </w:rPr>
        <w:t xml:space="preserve">CPV: </w:t>
      </w:r>
      <w:r w:rsidRPr="00D9476C">
        <w:rPr>
          <w:rFonts w:ascii="Calibri" w:eastAsia="EUAlbertina" w:hAnsi="Calibri" w:cs="Calibri"/>
          <w:kern w:val="1"/>
          <w:sz w:val="24"/>
          <w:szCs w:val="24"/>
          <w:lang w:bidi="en-US"/>
        </w:rPr>
        <w:t>45.23.13.00 - 8 - Roboty budowlane w zakresie budowy wodoci</w:t>
      </w:r>
      <w:r w:rsidRPr="00D9476C">
        <w:rPr>
          <w:rFonts w:ascii="Calibri" w:eastAsia="EUAlbertina+01" w:hAnsi="Calibri" w:cs="Calibri"/>
          <w:kern w:val="1"/>
          <w:sz w:val="24"/>
          <w:szCs w:val="24"/>
          <w:lang w:bidi="en-US"/>
        </w:rPr>
        <w:t>ą</w:t>
      </w:r>
      <w:r w:rsidRPr="00D9476C">
        <w:rPr>
          <w:rFonts w:ascii="Calibri" w:eastAsia="EUAlbertina" w:hAnsi="Calibri" w:cs="Calibri"/>
          <w:kern w:val="1"/>
          <w:sz w:val="24"/>
          <w:szCs w:val="24"/>
          <w:lang w:bidi="en-US"/>
        </w:rPr>
        <w:t>gów i ruroci</w:t>
      </w:r>
      <w:r w:rsidRPr="00D9476C">
        <w:rPr>
          <w:rFonts w:ascii="Calibri" w:eastAsia="EUAlbertina+01" w:hAnsi="Calibri" w:cs="Calibri"/>
          <w:kern w:val="1"/>
          <w:sz w:val="24"/>
          <w:szCs w:val="24"/>
          <w:lang w:bidi="en-US"/>
        </w:rPr>
        <w:t>ą</w:t>
      </w:r>
      <w:r w:rsidRPr="00D9476C">
        <w:rPr>
          <w:rFonts w:ascii="Calibri" w:eastAsia="EUAlbertina" w:hAnsi="Calibri" w:cs="Calibri"/>
          <w:kern w:val="1"/>
          <w:sz w:val="24"/>
          <w:szCs w:val="24"/>
          <w:lang w:bidi="en-US"/>
        </w:rPr>
        <w:t xml:space="preserve">gów </w:t>
      </w:r>
      <w:proofErr w:type="gramStart"/>
      <w:r w:rsidRPr="00D9476C">
        <w:rPr>
          <w:rFonts w:ascii="Calibri" w:eastAsia="EUAlbertina" w:hAnsi="Calibri" w:cs="Calibri"/>
          <w:kern w:val="1"/>
          <w:sz w:val="24"/>
          <w:szCs w:val="24"/>
          <w:lang w:bidi="en-US"/>
        </w:rPr>
        <w:t xml:space="preserve">do </w:t>
      </w:r>
      <w:r w:rsidRPr="00D9476C">
        <w:rPr>
          <w:rFonts w:ascii="Calibri" w:eastAsia="EUAlbertina" w:hAnsi="Calibri" w:cs="Calibri"/>
          <w:kern w:val="1"/>
          <w:sz w:val="24"/>
          <w:szCs w:val="24"/>
          <w:lang w:bidi="en-US"/>
        </w:rPr>
        <w:br/>
        <w:t xml:space="preserve">                                        odprowadzania</w:t>
      </w:r>
      <w:proofErr w:type="gramEnd"/>
      <w:r w:rsidRPr="00D9476C">
        <w:rPr>
          <w:rFonts w:ascii="Calibri" w:eastAsia="EUAlbertina" w:hAnsi="Calibri" w:cs="Calibri"/>
          <w:kern w:val="1"/>
          <w:sz w:val="24"/>
          <w:szCs w:val="24"/>
          <w:lang w:bidi="en-US"/>
        </w:rPr>
        <w:t xml:space="preserve"> </w:t>
      </w:r>
      <w:r w:rsidRPr="00D9476C">
        <w:rPr>
          <w:rFonts w:ascii="Calibri" w:eastAsia="EUAlbertina+01" w:hAnsi="Calibri" w:cs="Calibri"/>
          <w:kern w:val="1"/>
          <w:sz w:val="24"/>
          <w:szCs w:val="24"/>
          <w:lang w:bidi="en-US"/>
        </w:rPr>
        <w:t>ś</w:t>
      </w:r>
      <w:r w:rsidRPr="00D9476C">
        <w:rPr>
          <w:rFonts w:ascii="Calibri" w:eastAsia="EUAlbertina" w:hAnsi="Calibri" w:cs="Calibri"/>
          <w:kern w:val="1"/>
          <w:sz w:val="24"/>
          <w:szCs w:val="24"/>
          <w:lang w:bidi="en-US"/>
        </w:rPr>
        <w:t>cieków</w:t>
      </w:r>
      <w:r w:rsidRPr="00D9476C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2B43A1" w:rsidRPr="00D9476C" w:rsidRDefault="002B43A1" w:rsidP="002B43A1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EUAlbertina" w:hAnsi="Calibri" w:cs="Calibri"/>
          <w:kern w:val="3"/>
          <w:sz w:val="24"/>
          <w:szCs w:val="24"/>
          <w:lang w:bidi="en-US"/>
        </w:rPr>
      </w:pPr>
      <w:r w:rsidRPr="00D9476C">
        <w:rPr>
          <w:rFonts w:ascii="Calibri" w:eastAsia="EUAlbertina" w:hAnsi="Calibri" w:cs="Calibri"/>
          <w:kern w:val="3"/>
          <w:sz w:val="24"/>
          <w:szCs w:val="24"/>
          <w:lang w:bidi="en-US"/>
        </w:rPr>
        <w:t>CPV: 45.23.24.23 - 3 - Roboty budowlane w zakresie przepompowni ścieków</w:t>
      </w:r>
    </w:p>
    <w:p w:rsidR="002B43A1" w:rsidRPr="00D9476C" w:rsidRDefault="002B43A1" w:rsidP="002B43A1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EUAlbertina" w:hAnsi="Calibri" w:cs="Calibri"/>
          <w:kern w:val="3"/>
          <w:sz w:val="24"/>
          <w:szCs w:val="24"/>
          <w:lang w:bidi="en-US"/>
        </w:rPr>
      </w:pPr>
      <w:r w:rsidRPr="00D9476C">
        <w:rPr>
          <w:rFonts w:ascii="Calibri" w:eastAsia="EUAlbertina" w:hAnsi="Calibri" w:cs="Calibri"/>
          <w:kern w:val="3"/>
          <w:sz w:val="24"/>
          <w:szCs w:val="24"/>
          <w:lang w:bidi="en-US"/>
        </w:rPr>
        <w:t>CPV: 45.31.10.00 - 0 - Roboty w zakresie okablowania oraz instalacji elektrycznych</w:t>
      </w:r>
    </w:p>
    <w:p w:rsidR="002B43A1" w:rsidRPr="00662F88" w:rsidRDefault="002B43A1" w:rsidP="002B43A1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9476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CPV: </w:t>
      </w:r>
      <w:r w:rsidRPr="00D9476C">
        <w:rPr>
          <w:rFonts w:ascii="Calibri" w:eastAsia="Arial" w:hAnsi="Calibri" w:cs="Calibri"/>
          <w:kern w:val="1"/>
          <w:sz w:val="24"/>
          <w:szCs w:val="24"/>
        </w:rPr>
        <w:t>45.23.32.20 -7 -  Roboty w zakresie nawierzchni dróg</w:t>
      </w:r>
    </w:p>
    <w:p w:rsidR="002B43A1" w:rsidRDefault="002B43A1" w:rsidP="002B43A1">
      <w:pPr>
        <w:pStyle w:val="Akapitzlist"/>
        <w:ind w:left="284"/>
        <w:rPr>
          <w:b/>
          <w:sz w:val="24"/>
          <w:szCs w:val="24"/>
        </w:rPr>
      </w:pPr>
    </w:p>
    <w:p w:rsidR="00EE0E2C" w:rsidRDefault="00EE0E2C" w:rsidP="00EE156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284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sectPr w:rsidR="00EE0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346E48t00">
    <w:altName w:val="Times New Roman"/>
    <w:charset w:val="EE"/>
    <w:family w:val="auto"/>
    <w:pitch w:val="default"/>
  </w:font>
  <w:font w:name="Andale Sans UI">
    <w:altName w:val="Arial Unicode MS"/>
    <w:charset w:val="EE"/>
    <w:family w:val="auto"/>
    <w:pitch w:val="variable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UAlbertina">
    <w:charset w:val="EE"/>
    <w:family w:val="auto"/>
    <w:pitch w:val="default"/>
  </w:font>
  <w:font w:name="EUAlbertina+01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A5B6D38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C29225E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C05D17"/>
    <w:multiLevelType w:val="multilevel"/>
    <w:tmpl w:val="C68A56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6020456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74E3DFF"/>
    <w:multiLevelType w:val="hybridMultilevel"/>
    <w:tmpl w:val="69D47A60"/>
    <w:lvl w:ilvl="0" w:tplc="C07E38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D6B3AB4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0477D5E"/>
    <w:multiLevelType w:val="hybridMultilevel"/>
    <w:tmpl w:val="3F367D46"/>
    <w:lvl w:ilvl="0" w:tplc="EB4A15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35F1CB4"/>
    <w:multiLevelType w:val="multilevel"/>
    <w:tmpl w:val="9F90C2B2"/>
    <w:lvl w:ilvl="0">
      <w:start w:val="1"/>
      <w:numFmt w:val="lowerLetter"/>
      <w:lvlText w:val="%1)"/>
      <w:lvlJc w:val="center"/>
      <w:pPr>
        <w:tabs>
          <w:tab w:val="num" w:pos="862"/>
        </w:tabs>
        <w:ind w:left="86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Letter"/>
      <w:lvlText w:val="%3)"/>
      <w:lvlJc w:val="left"/>
      <w:pPr>
        <w:tabs>
          <w:tab w:val="num" w:pos="1582"/>
        </w:tabs>
        <w:ind w:left="1582" w:hanging="360"/>
      </w:pPr>
    </w:lvl>
    <w:lvl w:ilvl="3">
      <w:start w:val="1"/>
      <w:numFmt w:val="lowerLetter"/>
      <w:lvlText w:val="%4)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)"/>
      <w:lvlJc w:val="left"/>
      <w:pPr>
        <w:tabs>
          <w:tab w:val="num" w:pos="2302"/>
        </w:tabs>
        <w:ind w:left="2302" w:hanging="360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9">
    <w:nsid w:val="255D288E"/>
    <w:multiLevelType w:val="multilevel"/>
    <w:tmpl w:val="B960280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8807DC1"/>
    <w:multiLevelType w:val="multilevel"/>
    <w:tmpl w:val="8BEC6E4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2A2045D1"/>
    <w:multiLevelType w:val="multilevel"/>
    <w:tmpl w:val="56848A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2BBC7ABA"/>
    <w:multiLevelType w:val="multilevel"/>
    <w:tmpl w:val="0262DD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D9971C2"/>
    <w:multiLevelType w:val="hybridMultilevel"/>
    <w:tmpl w:val="E7A0AB34"/>
    <w:name w:val="WW8Num8522"/>
    <w:lvl w:ilvl="0" w:tplc="592C551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5737B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FF745C2"/>
    <w:multiLevelType w:val="multilevel"/>
    <w:tmpl w:val="EE54A83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33545429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6076317"/>
    <w:multiLevelType w:val="multilevel"/>
    <w:tmpl w:val="72B4DDB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8">
    <w:nsid w:val="37295876"/>
    <w:multiLevelType w:val="multilevel"/>
    <w:tmpl w:val="BE0C7D7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3D233B1C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F4B675E"/>
    <w:multiLevelType w:val="multilevel"/>
    <w:tmpl w:val="B9BCD2C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460A274C"/>
    <w:multiLevelType w:val="multilevel"/>
    <w:tmpl w:val="AF60A3E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>
    <w:nsid w:val="4FF37396"/>
    <w:multiLevelType w:val="multilevel"/>
    <w:tmpl w:val="0D6A14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50504686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07A23C9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4AA5033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8DD5B92"/>
    <w:multiLevelType w:val="multilevel"/>
    <w:tmpl w:val="7E0863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>
    <w:nsid w:val="5C752C3D"/>
    <w:multiLevelType w:val="multilevel"/>
    <w:tmpl w:val="27F40E7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28">
    <w:nsid w:val="5D5C6AA0"/>
    <w:multiLevelType w:val="hybridMultilevel"/>
    <w:tmpl w:val="A00ED1EC"/>
    <w:lvl w:ilvl="0" w:tplc="90D00C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E34381D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0E039B9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5EC6499"/>
    <w:multiLevelType w:val="multilevel"/>
    <w:tmpl w:val="2F2E54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u w:val="single"/>
      </w:rPr>
    </w:lvl>
  </w:abstractNum>
  <w:abstractNum w:abstractNumId="32">
    <w:nsid w:val="680C7397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BF9773A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C3B54F5"/>
    <w:multiLevelType w:val="multilevel"/>
    <w:tmpl w:val="27F40E7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35">
    <w:nsid w:val="6D5643B8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4D155EA"/>
    <w:multiLevelType w:val="hybridMultilevel"/>
    <w:tmpl w:val="D1F08492"/>
    <w:lvl w:ilvl="0" w:tplc="FA90E8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4E12788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AE213FA"/>
    <w:multiLevelType w:val="multilevel"/>
    <w:tmpl w:val="44A4C4F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9">
    <w:nsid w:val="7AF15530"/>
    <w:multiLevelType w:val="multilevel"/>
    <w:tmpl w:val="B9BCD2C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>
    <w:nsid w:val="7C5A640F"/>
    <w:multiLevelType w:val="multilevel"/>
    <w:tmpl w:val="94445D3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>
    <w:nsid w:val="7E0A10DE"/>
    <w:multiLevelType w:val="multilevel"/>
    <w:tmpl w:val="CFCC3C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2">
    <w:nsid w:val="7FA64B43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2"/>
  </w:num>
  <w:num w:numId="2">
    <w:abstractNumId w:val="13"/>
  </w:num>
  <w:num w:numId="3">
    <w:abstractNumId w:val="12"/>
  </w:num>
  <w:num w:numId="4">
    <w:abstractNumId w:val="3"/>
  </w:num>
  <w:num w:numId="5">
    <w:abstractNumId w:val="8"/>
  </w:num>
  <w:num w:numId="6">
    <w:abstractNumId w:val="21"/>
  </w:num>
  <w:num w:numId="7">
    <w:abstractNumId w:val="34"/>
  </w:num>
  <w:num w:numId="8">
    <w:abstractNumId w:val="27"/>
  </w:num>
  <w:num w:numId="9">
    <w:abstractNumId w:val="20"/>
  </w:num>
  <w:num w:numId="10">
    <w:abstractNumId w:val="39"/>
  </w:num>
  <w:num w:numId="11">
    <w:abstractNumId w:val="18"/>
  </w:num>
  <w:num w:numId="12">
    <w:abstractNumId w:val="9"/>
  </w:num>
  <w:num w:numId="13">
    <w:abstractNumId w:val="36"/>
  </w:num>
  <w:num w:numId="14">
    <w:abstractNumId w:val="5"/>
  </w:num>
  <w:num w:numId="15">
    <w:abstractNumId w:val="7"/>
  </w:num>
  <w:num w:numId="16">
    <w:abstractNumId w:val="14"/>
  </w:num>
  <w:num w:numId="17">
    <w:abstractNumId w:val="28"/>
  </w:num>
  <w:num w:numId="18">
    <w:abstractNumId w:val="11"/>
  </w:num>
  <w:num w:numId="19">
    <w:abstractNumId w:val="31"/>
  </w:num>
  <w:num w:numId="20">
    <w:abstractNumId w:val="38"/>
  </w:num>
  <w:num w:numId="21">
    <w:abstractNumId w:val="15"/>
  </w:num>
  <w:num w:numId="22">
    <w:abstractNumId w:val="26"/>
  </w:num>
  <w:num w:numId="23">
    <w:abstractNumId w:val="10"/>
  </w:num>
  <w:num w:numId="24">
    <w:abstractNumId w:val="17"/>
  </w:num>
  <w:num w:numId="25">
    <w:abstractNumId w:val="41"/>
  </w:num>
  <w:num w:numId="26">
    <w:abstractNumId w:val="16"/>
  </w:num>
  <w:num w:numId="27">
    <w:abstractNumId w:val="37"/>
  </w:num>
  <w:num w:numId="28">
    <w:abstractNumId w:val="32"/>
  </w:num>
  <w:num w:numId="29">
    <w:abstractNumId w:val="2"/>
  </w:num>
  <w:num w:numId="30">
    <w:abstractNumId w:val="29"/>
  </w:num>
  <w:num w:numId="31">
    <w:abstractNumId w:val="19"/>
  </w:num>
  <w:num w:numId="32">
    <w:abstractNumId w:val="24"/>
  </w:num>
  <w:num w:numId="33">
    <w:abstractNumId w:val="35"/>
  </w:num>
  <w:num w:numId="34">
    <w:abstractNumId w:val="23"/>
  </w:num>
  <w:num w:numId="35">
    <w:abstractNumId w:val="25"/>
  </w:num>
  <w:num w:numId="36">
    <w:abstractNumId w:val="4"/>
  </w:num>
  <w:num w:numId="37">
    <w:abstractNumId w:val="6"/>
  </w:num>
  <w:num w:numId="38">
    <w:abstractNumId w:val="42"/>
  </w:num>
  <w:num w:numId="39">
    <w:abstractNumId w:val="1"/>
  </w:num>
  <w:num w:numId="40">
    <w:abstractNumId w:val="33"/>
  </w:num>
  <w:num w:numId="41">
    <w:abstractNumId w:val="30"/>
  </w:num>
  <w:num w:numId="42">
    <w:abstractNumId w:val="4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EE"/>
    <w:rsid w:val="00001443"/>
    <w:rsid w:val="0000170D"/>
    <w:rsid w:val="00002CF0"/>
    <w:rsid w:val="00006A1B"/>
    <w:rsid w:val="00007994"/>
    <w:rsid w:val="000123A0"/>
    <w:rsid w:val="00041124"/>
    <w:rsid w:val="000478D0"/>
    <w:rsid w:val="00051DBD"/>
    <w:rsid w:val="00060FD3"/>
    <w:rsid w:val="00081811"/>
    <w:rsid w:val="00083342"/>
    <w:rsid w:val="00095541"/>
    <w:rsid w:val="000A28F4"/>
    <w:rsid w:val="000A57AC"/>
    <w:rsid w:val="000B5732"/>
    <w:rsid w:val="000C3294"/>
    <w:rsid w:val="000C3C8B"/>
    <w:rsid w:val="000C672E"/>
    <w:rsid w:val="000C7D7B"/>
    <w:rsid w:val="000D1021"/>
    <w:rsid w:val="000D633E"/>
    <w:rsid w:val="000E09DD"/>
    <w:rsid w:val="000E0E0D"/>
    <w:rsid w:val="000E4CB5"/>
    <w:rsid w:val="000E543E"/>
    <w:rsid w:val="000E7BB2"/>
    <w:rsid w:val="000F1928"/>
    <w:rsid w:val="001133EE"/>
    <w:rsid w:val="001345D4"/>
    <w:rsid w:val="00135C8A"/>
    <w:rsid w:val="0015064D"/>
    <w:rsid w:val="00151B0F"/>
    <w:rsid w:val="00171EA3"/>
    <w:rsid w:val="00173337"/>
    <w:rsid w:val="001802EB"/>
    <w:rsid w:val="00184BAE"/>
    <w:rsid w:val="001920CD"/>
    <w:rsid w:val="00197E78"/>
    <w:rsid w:val="001A52A9"/>
    <w:rsid w:val="001A546F"/>
    <w:rsid w:val="001A5BD4"/>
    <w:rsid w:val="001A77E4"/>
    <w:rsid w:val="001B2D1D"/>
    <w:rsid w:val="001C037B"/>
    <w:rsid w:val="001D2EF5"/>
    <w:rsid w:val="001E3134"/>
    <w:rsid w:val="00206A04"/>
    <w:rsid w:val="00207C90"/>
    <w:rsid w:val="00215594"/>
    <w:rsid w:val="002306BF"/>
    <w:rsid w:val="00231553"/>
    <w:rsid w:val="00234BD7"/>
    <w:rsid w:val="00234F3B"/>
    <w:rsid w:val="0024569F"/>
    <w:rsid w:val="00270AED"/>
    <w:rsid w:val="002724A8"/>
    <w:rsid w:val="00273147"/>
    <w:rsid w:val="00275703"/>
    <w:rsid w:val="002874B7"/>
    <w:rsid w:val="00290E21"/>
    <w:rsid w:val="0029149E"/>
    <w:rsid w:val="002A1753"/>
    <w:rsid w:val="002A526A"/>
    <w:rsid w:val="002B43A1"/>
    <w:rsid w:val="002C21B4"/>
    <w:rsid w:val="0030042B"/>
    <w:rsid w:val="0030176D"/>
    <w:rsid w:val="0030504E"/>
    <w:rsid w:val="00307373"/>
    <w:rsid w:val="00311A83"/>
    <w:rsid w:val="00326266"/>
    <w:rsid w:val="00326419"/>
    <w:rsid w:val="00336152"/>
    <w:rsid w:val="003456F9"/>
    <w:rsid w:val="00355909"/>
    <w:rsid w:val="00365006"/>
    <w:rsid w:val="00366636"/>
    <w:rsid w:val="0038508A"/>
    <w:rsid w:val="00392E31"/>
    <w:rsid w:val="003B1F0C"/>
    <w:rsid w:val="003C53E6"/>
    <w:rsid w:val="003C6A1D"/>
    <w:rsid w:val="003C6E77"/>
    <w:rsid w:val="003D5B84"/>
    <w:rsid w:val="003E15AF"/>
    <w:rsid w:val="003E358A"/>
    <w:rsid w:val="0041122F"/>
    <w:rsid w:val="00417C55"/>
    <w:rsid w:val="00447BE2"/>
    <w:rsid w:val="004575E9"/>
    <w:rsid w:val="0048096E"/>
    <w:rsid w:val="004842FB"/>
    <w:rsid w:val="00493C83"/>
    <w:rsid w:val="004968E9"/>
    <w:rsid w:val="004B1C29"/>
    <w:rsid w:val="004B33C8"/>
    <w:rsid w:val="004B3EFE"/>
    <w:rsid w:val="004B59B1"/>
    <w:rsid w:val="004D7B06"/>
    <w:rsid w:val="004E215B"/>
    <w:rsid w:val="004E7201"/>
    <w:rsid w:val="004F68C9"/>
    <w:rsid w:val="0050279C"/>
    <w:rsid w:val="00513E52"/>
    <w:rsid w:val="005158DA"/>
    <w:rsid w:val="00520949"/>
    <w:rsid w:val="00524BA7"/>
    <w:rsid w:val="00527A20"/>
    <w:rsid w:val="00533856"/>
    <w:rsid w:val="005358E1"/>
    <w:rsid w:val="005436F5"/>
    <w:rsid w:val="00546AC8"/>
    <w:rsid w:val="0055370F"/>
    <w:rsid w:val="00563761"/>
    <w:rsid w:val="00563842"/>
    <w:rsid w:val="005801A7"/>
    <w:rsid w:val="00580338"/>
    <w:rsid w:val="005925C8"/>
    <w:rsid w:val="0059266A"/>
    <w:rsid w:val="005B5C43"/>
    <w:rsid w:val="005B7ED7"/>
    <w:rsid w:val="005D1996"/>
    <w:rsid w:val="005D7B20"/>
    <w:rsid w:val="005E1AC6"/>
    <w:rsid w:val="0060188B"/>
    <w:rsid w:val="00603C15"/>
    <w:rsid w:val="006046F8"/>
    <w:rsid w:val="00610B64"/>
    <w:rsid w:val="006124FB"/>
    <w:rsid w:val="00614E03"/>
    <w:rsid w:val="00647589"/>
    <w:rsid w:val="00650169"/>
    <w:rsid w:val="006507FE"/>
    <w:rsid w:val="00656873"/>
    <w:rsid w:val="006617DC"/>
    <w:rsid w:val="00662684"/>
    <w:rsid w:val="00662F88"/>
    <w:rsid w:val="006739CF"/>
    <w:rsid w:val="00674E12"/>
    <w:rsid w:val="00674F16"/>
    <w:rsid w:val="00682547"/>
    <w:rsid w:val="006C086C"/>
    <w:rsid w:val="006C547A"/>
    <w:rsid w:val="006D14A0"/>
    <w:rsid w:val="006D2C0F"/>
    <w:rsid w:val="006E5F3D"/>
    <w:rsid w:val="006F00A7"/>
    <w:rsid w:val="006F1D9C"/>
    <w:rsid w:val="006F7B49"/>
    <w:rsid w:val="00711045"/>
    <w:rsid w:val="0071244D"/>
    <w:rsid w:val="00717002"/>
    <w:rsid w:val="00720587"/>
    <w:rsid w:val="00722480"/>
    <w:rsid w:val="00730C54"/>
    <w:rsid w:val="00735163"/>
    <w:rsid w:val="00742571"/>
    <w:rsid w:val="007450C7"/>
    <w:rsid w:val="00765FCD"/>
    <w:rsid w:val="007858F3"/>
    <w:rsid w:val="00791EFB"/>
    <w:rsid w:val="007B331C"/>
    <w:rsid w:val="007C4F47"/>
    <w:rsid w:val="007D3A92"/>
    <w:rsid w:val="007E7279"/>
    <w:rsid w:val="007E79A9"/>
    <w:rsid w:val="007F6952"/>
    <w:rsid w:val="008060B2"/>
    <w:rsid w:val="00807AC6"/>
    <w:rsid w:val="00807C3C"/>
    <w:rsid w:val="00807C6B"/>
    <w:rsid w:val="00810B6C"/>
    <w:rsid w:val="008231AB"/>
    <w:rsid w:val="0082462D"/>
    <w:rsid w:val="00825E4F"/>
    <w:rsid w:val="008325E4"/>
    <w:rsid w:val="0083404D"/>
    <w:rsid w:val="00835070"/>
    <w:rsid w:val="00846046"/>
    <w:rsid w:val="00850AFF"/>
    <w:rsid w:val="0085178A"/>
    <w:rsid w:val="0086137F"/>
    <w:rsid w:val="008625FA"/>
    <w:rsid w:val="008639A4"/>
    <w:rsid w:val="008656E7"/>
    <w:rsid w:val="008716C5"/>
    <w:rsid w:val="008736F6"/>
    <w:rsid w:val="00875215"/>
    <w:rsid w:val="00880CF1"/>
    <w:rsid w:val="0088212E"/>
    <w:rsid w:val="00883200"/>
    <w:rsid w:val="008A0521"/>
    <w:rsid w:val="008C4978"/>
    <w:rsid w:val="008D2BD9"/>
    <w:rsid w:val="008E68C4"/>
    <w:rsid w:val="008F280E"/>
    <w:rsid w:val="0090241C"/>
    <w:rsid w:val="0090554F"/>
    <w:rsid w:val="0091333F"/>
    <w:rsid w:val="00921A39"/>
    <w:rsid w:val="00922DA3"/>
    <w:rsid w:val="009269F0"/>
    <w:rsid w:val="00932BD8"/>
    <w:rsid w:val="00936BD9"/>
    <w:rsid w:val="00941EFF"/>
    <w:rsid w:val="009479F6"/>
    <w:rsid w:val="00957152"/>
    <w:rsid w:val="009619AA"/>
    <w:rsid w:val="00963F2B"/>
    <w:rsid w:val="009824E5"/>
    <w:rsid w:val="0099090D"/>
    <w:rsid w:val="00995572"/>
    <w:rsid w:val="009A0A15"/>
    <w:rsid w:val="009A1598"/>
    <w:rsid w:val="009C2358"/>
    <w:rsid w:val="009D636D"/>
    <w:rsid w:val="009E0E2C"/>
    <w:rsid w:val="009E1670"/>
    <w:rsid w:val="009E630E"/>
    <w:rsid w:val="009F3EC9"/>
    <w:rsid w:val="009F66BD"/>
    <w:rsid w:val="00A06A87"/>
    <w:rsid w:val="00A12578"/>
    <w:rsid w:val="00A13125"/>
    <w:rsid w:val="00A14F19"/>
    <w:rsid w:val="00A1710F"/>
    <w:rsid w:val="00A21B90"/>
    <w:rsid w:val="00A248BA"/>
    <w:rsid w:val="00A257FF"/>
    <w:rsid w:val="00A25D89"/>
    <w:rsid w:val="00A32B94"/>
    <w:rsid w:val="00A53276"/>
    <w:rsid w:val="00A5362F"/>
    <w:rsid w:val="00A57FD4"/>
    <w:rsid w:val="00A671FE"/>
    <w:rsid w:val="00A71F05"/>
    <w:rsid w:val="00A8731A"/>
    <w:rsid w:val="00A95112"/>
    <w:rsid w:val="00A969D2"/>
    <w:rsid w:val="00AA1500"/>
    <w:rsid w:val="00AB2AEE"/>
    <w:rsid w:val="00AB75F9"/>
    <w:rsid w:val="00AB77C7"/>
    <w:rsid w:val="00AC3A2D"/>
    <w:rsid w:val="00AC5B4E"/>
    <w:rsid w:val="00AC7670"/>
    <w:rsid w:val="00AD2294"/>
    <w:rsid w:val="00AF6FE4"/>
    <w:rsid w:val="00B01417"/>
    <w:rsid w:val="00B11721"/>
    <w:rsid w:val="00B21461"/>
    <w:rsid w:val="00B43D0B"/>
    <w:rsid w:val="00B45CDB"/>
    <w:rsid w:val="00B74473"/>
    <w:rsid w:val="00B87B39"/>
    <w:rsid w:val="00B977AA"/>
    <w:rsid w:val="00BA1198"/>
    <w:rsid w:val="00BB0F32"/>
    <w:rsid w:val="00BC08BA"/>
    <w:rsid w:val="00BC4EEF"/>
    <w:rsid w:val="00BE5CA9"/>
    <w:rsid w:val="00BE7EE4"/>
    <w:rsid w:val="00BF2119"/>
    <w:rsid w:val="00C04AD5"/>
    <w:rsid w:val="00C06001"/>
    <w:rsid w:val="00C147EE"/>
    <w:rsid w:val="00C15C7F"/>
    <w:rsid w:val="00C25E21"/>
    <w:rsid w:val="00C31CCF"/>
    <w:rsid w:val="00C337BB"/>
    <w:rsid w:val="00C56812"/>
    <w:rsid w:val="00C74687"/>
    <w:rsid w:val="00C80C40"/>
    <w:rsid w:val="00C82940"/>
    <w:rsid w:val="00C91E94"/>
    <w:rsid w:val="00C93D9A"/>
    <w:rsid w:val="00C9587C"/>
    <w:rsid w:val="00CC2A50"/>
    <w:rsid w:val="00CC379A"/>
    <w:rsid w:val="00CC585F"/>
    <w:rsid w:val="00CC78FB"/>
    <w:rsid w:val="00CF36B2"/>
    <w:rsid w:val="00D0303F"/>
    <w:rsid w:val="00D04FF1"/>
    <w:rsid w:val="00D06C3E"/>
    <w:rsid w:val="00D07E0E"/>
    <w:rsid w:val="00D143F4"/>
    <w:rsid w:val="00D1707E"/>
    <w:rsid w:val="00D21208"/>
    <w:rsid w:val="00D22DB0"/>
    <w:rsid w:val="00D351A7"/>
    <w:rsid w:val="00D43C31"/>
    <w:rsid w:val="00D45A3E"/>
    <w:rsid w:val="00D70F79"/>
    <w:rsid w:val="00D71289"/>
    <w:rsid w:val="00D73E8C"/>
    <w:rsid w:val="00D8373F"/>
    <w:rsid w:val="00D9476C"/>
    <w:rsid w:val="00DA7C03"/>
    <w:rsid w:val="00DB2506"/>
    <w:rsid w:val="00DB2B1F"/>
    <w:rsid w:val="00DB2DAA"/>
    <w:rsid w:val="00DB2F20"/>
    <w:rsid w:val="00DB35B3"/>
    <w:rsid w:val="00DE6630"/>
    <w:rsid w:val="00DE7B70"/>
    <w:rsid w:val="00DF2A43"/>
    <w:rsid w:val="00E24624"/>
    <w:rsid w:val="00E272AD"/>
    <w:rsid w:val="00E33C95"/>
    <w:rsid w:val="00E36BAB"/>
    <w:rsid w:val="00E36BBD"/>
    <w:rsid w:val="00E43EAB"/>
    <w:rsid w:val="00E518FE"/>
    <w:rsid w:val="00E643D1"/>
    <w:rsid w:val="00E74ABF"/>
    <w:rsid w:val="00E806E4"/>
    <w:rsid w:val="00E81793"/>
    <w:rsid w:val="00E8717B"/>
    <w:rsid w:val="00EA0701"/>
    <w:rsid w:val="00EB3C88"/>
    <w:rsid w:val="00EC5160"/>
    <w:rsid w:val="00EC787A"/>
    <w:rsid w:val="00ED4AAF"/>
    <w:rsid w:val="00EE0E2C"/>
    <w:rsid w:val="00EE156B"/>
    <w:rsid w:val="00EE7D8F"/>
    <w:rsid w:val="00EF429C"/>
    <w:rsid w:val="00F01B4F"/>
    <w:rsid w:val="00F072DD"/>
    <w:rsid w:val="00F07306"/>
    <w:rsid w:val="00F11A2D"/>
    <w:rsid w:val="00F14741"/>
    <w:rsid w:val="00F216C3"/>
    <w:rsid w:val="00F34D43"/>
    <w:rsid w:val="00F554DF"/>
    <w:rsid w:val="00F63772"/>
    <w:rsid w:val="00F63A21"/>
    <w:rsid w:val="00F8036A"/>
    <w:rsid w:val="00F82A21"/>
    <w:rsid w:val="00F83317"/>
    <w:rsid w:val="00F91ABA"/>
    <w:rsid w:val="00F97E1D"/>
    <w:rsid w:val="00FA1A01"/>
    <w:rsid w:val="00FA56E0"/>
    <w:rsid w:val="00FA6662"/>
    <w:rsid w:val="00FA792E"/>
    <w:rsid w:val="00FB1B18"/>
    <w:rsid w:val="00FB54D0"/>
    <w:rsid w:val="00FC0448"/>
    <w:rsid w:val="00FD0E3D"/>
    <w:rsid w:val="00FD6BA0"/>
    <w:rsid w:val="00FE41A6"/>
    <w:rsid w:val="00FE5D86"/>
    <w:rsid w:val="00FF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9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7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9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7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D7D70ECA</Template>
  <TotalTime>1795</TotalTime>
  <Pages>9</Pages>
  <Words>3335</Words>
  <Characters>20015</Characters>
  <Application>Microsoft Office Word</Application>
  <DocSecurity>0</DocSecurity>
  <Lines>166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Załącznik nr 1 do SIWZ – Szczegółowy opis przedmiotu zamówienia</vt:lpstr>
      <vt:lpstr/>
      <vt:lpstr>Opis przedmiotu zamówienia</vt:lpstr>
    </vt:vector>
  </TitlesOfParts>
  <Company>Microsoft</Company>
  <LinksUpToDate>false</LinksUpToDate>
  <CharactersWithSpaces>23304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Janik</dc:creator>
  <cp:lastModifiedBy>Agnieszka Janik</cp:lastModifiedBy>
  <cp:revision>257</cp:revision>
  <cp:lastPrinted>2017-04-22T09:11:00Z</cp:lastPrinted>
  <dcterms:created xsi:type="dcterms:W3CDTF">2017-04-11T10:06:00Z</dcterms:created>
  <dcterms:modified xsi:type="dcterms:W3CDTF">2017-06-20T12:42:00Z</dcterms:modified>
</cp:coreProperties>
</file>